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6E" w:rsidRDefault="008464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SANTA CATARINA</w:t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-272415</wp:posOffset>
            </wp:positionV>
            <wp:extent cx="770255" cy="83693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36E" w:rsidRDefault="008464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FÍSICAS E MATEMÁTICAS</w:t>
      </w:r>
    </w:p>
    <w:p w:rsidR="00F7536E" w:rsidRDefault="008464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MATEMÁTICA</w:t>
      </w:r>
    </w:p>
    <w:tbl>
      <w:tblPr>
        <w:tblW w:w="10400" w:type="dxa"/>
        <w:tblInd w:w="-8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70"/>
        <w:gridCol w:w="1225"/>
        <w:gridCol w:w="1700"/>
        <w:gridCol w:w="1687"/>
        <w:gridCol w:w="1488"/>
        <w:gridCol w:w="2586"/>
        <w:gridCol w:w="141"/>
      </w:tblGrid>
      <w:tr w:rsidR="00F7536E">
        <w:tc>
          <w:tcPr>
            <w:tcW w:w="10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536E" w:rsidRDefault="00BE0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SEMESTRE  2016/1</w:t>
            </w:r>
          </w:p>
        </w:tc>
      </w:tr>
      <w:tr w:rsidR="00F7536E">
        <w:tc>
          <w:tcPr>
            <w:tcW w:w="10352" w:type="dxa"/>
            <w:gridSpan w:val="7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I. IDENTIFICAÇÃO DA DISCIPLINA:</w:t>
            </w:r>
          </w:p>
        </w:tc>
        <w:tc>
          <w:tcPr>
            <w:tcW w:w="48" w:type="dxa"/>
            <w:shd w:val="clear" w:color="auto" w:fill="auto"/>
          </w:tcPr>
          <w:p w:rsidR="00F7536E" w:rsidRDefault="00F753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36E">
        <w:tc>
          <w:tcPr>
            <w:tcW w:w="15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9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320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Horas/aula Semanais</w:t>
            </w:r>
          </w:p>
          <w:p w:rsidR="00F7536E" w:rsidRDefault="008464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Teóricas              Práticas</w:t>
            </w:r>
          </w:p>
        </w:tc>
        <w:tc>
          <w:tcPr>
            <w:tcW w:w="265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Horas/aula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Semestrais</w:t>
            </w:r>
          </w:p>
        </w:tc>
      </w:tr>
      <w:tr w:rsidR="00F7536E">
        <w:tc>
          <w:tcPr>
            <w:tcW w:w="15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MTM 5150</w:t>
            </w:r>
          </w:p>
        </w:tc>
        <w:tc>
          <w:tcPr>
            <w:tcW w:w="29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Financeira 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II. PROFESSOR (ES) MINISTRANTE (S)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BE0018" w:rsidP="00BE00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Losso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da Costa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III. PRÉ-REQUISITO (S)</w:t>
            </w:r>
          </w:p>
        </w:tc>
      </w:tr>
      <w:tr w:rsidR="00F7536E" w:rsidTr="00BE0018"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</w:tr>
      <w:tr w:rsidR="00F7536E" w:rsidTr="00BE0018"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0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IV. CURSO (S) PARA O QUAL (IS) A DISCIPLINA É OFERECIDA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Econômicas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Juros e descontos simples. Juros e descontos compostos. Taxas. Rendas.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Dado o conteúdo programático, o aluno deverá ser capaz de identificar e solucionar problemas sobre juros simples e descontos simples, juros </w:t>
            </w:r>
            <w:r>
              <w:rPr>
                <w:rFonts w:ascii="Arial" w:hAnsi="Arial" w:cs="Arial"/>
                <w:sz w:val="24"/>
                <w:szCs w:val="24"/>
              </w:rPr>
              <w:t>compostos e descontos compostos, rendas ou anuidades, calcular taxas equivalente, efetiva e nominal de juros.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pStyle w:val="Ttulo1"/>
              <w:tabs>
                <w:tab w:val="left" w:pos="0"/>
              </w:tabs>
              <w:spacing w:line="36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I.   UNIDADE 1 - Juros simples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Juros simples</w:t>
            </w:r>
          </w:p>
          <w:p w:rsidR="00F7536E" w:rsidRDefault="00846407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 Conceitos: juros simples, capital; taxa de juros</w:t>
            </w:r>
          </w:p>
          <w:p w:rsidR="00F7536E" w:rsidRDefault="00846407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1.1.2. Cálculo </w:t>
            </w:r>
            <w:r>
              <w:rPr>
                <w:rFonts w:ascii="Arial" w:hAnsi="Arial" w:cs="Arial"/>
                <w:sz w:val="24"/>
                <w:szCs w:val="24"/>
              </w:rPr>
              <w:t>de juros simples e montante</w:t>
            </w:r>
          </w:p>
          <w:p w:rsidR="00F7536E" w:rsidRDefault="00846407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1.1.3. Método Hamburguês</w:t>
            </w:r>
          </w:p>
          <w:p w:rsidR="00F7536E" w:rsidRDefault="00F7536E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36E" w:rsidRDefault="00846407">
            <w:pPr>
              <w:pStyle w:val="Ttulo1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II. UNIDADE 2</w:t>
            </w:r>
            <w:r w:rsidR="00BE00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 Descontos Simples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Desconto simples racional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Desconto simples comercial</w:t>
            </w:r>
          </w:p>
          <w:p w:rsidR="00F7536E" w:rsidRDefault="00846407">
            <w:p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Taxa efetiva de jur</w:t>
            </w:r>
            <w:r w:rsidR="00BE0018">
              <w:rPr>
                <w:rFonts w:ascii="Arial" w:hAnsi="Arial" w:cs="Arial"/>
                <w:sz w:val="24"/>
                <w:szCs w:val="24"/>
              </w:rPr>
              <w:t>os "versus" taxa de desconto; c</w:t>
            </w:r>
            <w:r>
              <w:rPr>
                <w:rFonts w:ascii="Arial" w:hAnsi="Arial" w:cs="Arial"/>
                <w:sz w:val="24"/>
                <w:szCs w:val="24"/>
              </w:rPr>
              <w:t xml:space="preserve">álculo da taxa efetiva de juros numa operação de </w:t>
            </w:r>
            <w:r>
              <w:rPr>
                <w:rFonts w:ascii="Arial" w:hAnsi="Arial" w:cs="Arial"/>
                <w:sz w:val="24"/>
                <w:szCs w:val="24"/>
              </w:rPr>
              <w:t>desconto.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Equivalência de capitais</w:t>
            </w:r>
          </w:p>
          <w:p w:rsidR="00F7536E" w:rsidRDefault="00F75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36E" w:rsidRDefault="00846407">
            <w:pPr>
              <w:pStyle w:val="Ttulo1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720" w:hanging="36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UNIDADE 3 - Juros compostos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Conceito: diferença entre os regimes de capitalização simples e composta.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 Fórmula do montante</w:t>
            </w:r>
          </w:p>
          <w:p w:rsidR="00F7536E" w:rsidRDefault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Taxas: equivalentes,</w:t>
            </w:r>
            <w:r w:rsidR="00846407">
              <w:rPr>
                <w:rFonts w:ascii="Arial" w:hAnsi="Arial" w:cs="Arial"/>
                <w:sz w:val="24"/>
                <w:szCs w:val="24"/>
              </w:rPr>
              <w:t xml:space="preserve"> efetiva e nominal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 Períodos fracionários: convenção </w:t>
            </w:r>
            <w:r>
              <w:rPr>
                <w:rFonts w:ascii="Arial" w:hAnsi="Arial" w:cs="Arial"/>
                <w:sz w:val="24"/>
                <w:szCs w:val="24"/>
              </w:rPr>
              <w:t>linear e exponencial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 Juros compostos contínuo</w:t>
            </w:r>
          </w:p>
          <w:p w:rsidR="00F7536E" w:rsidRDefault="00F75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536E" w:rsidRDefault="00BE0018">
            <w:pPr>
              <w:pStyle w:val="Ttulo1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IV. </w:t>
            </w:r>
            <w:r w:rsidR="00846407">
              <w:rPr>
                <w:rFonts w:ascii="Arial" w:hAnsi="Arial" w:cs="Arial"/>
                <w:szCs w:val="24"/>
              </w:rPr>
              <w:t>UNIDADE 4 - Descontos compostos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Conceito de descontos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compostos racional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comercial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 Fórmulas dos: valor nominal e valor atual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 Taxa efetiva de juros compostos e taxa de desconto composto.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 Equivalência de capitais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V. </w:t>
            </w:r>
            <w:r w:rsidRPr="00BE0018">
              <w:rPr>
                <w:rFonts w:ascii="Arial" w:hAnsi="Arial" w:cs="Arial"/>
                <w:b/>
                <w:sz w:val="24"/>
                <w:szCs w:val="24"/>
              </w:rPr>
              <w:t>UNIDADE 5 - Rendas ou anuidades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5.1. Conceitos: Rendas certas ou determinísticas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5.2. Classificação das rendas quan</w:t>
            </w:r>
            <w:r>
              <w:rPr>
                <w:rFonts w:ascii="Arial" w:hAnsi="Arial" w:cs="Arial"/>
                <w:sz w:val="24"/>
                <w:szCs w:val="24"/>
              </w:rPr>
              <w:t xml:space="preserve">to a prazos, valor dos termos, </w:t>
            </w:r>
            <w:r w:rsidRPr="00BE0018">
              <w:rPr>
                <w:rFonts w:ascii="Arial" w:hAnsi="Arial" w:cs="Arial"/>
                <w:sz w:val="24"/>
                <w:szCs w:val="24"/>
              </w:rPr>
              <w:t>formas de pagamento ou recebimento e periodicidade.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 xml:space="preserve">5.3. Modelo básico de rendas (periódicas, constantes, temporárias e </w:t>
            </w:r>
            <w:proofErr w:type="spellStart"/>
            <w:r w:rsidRPr="00BE0018">
              <w:rPr>
                <w:rFonts w:ascii="Arial" w:hAnsi="Arial" w:cs="Arial"/>
                <w:sz w:val="24"/>
                <w:szCs w:val="24"/>
              </w:rPr>
              <w:t>postecipadas</w:t>
            </w:r>
            <w:proofErr w:type="spellEnd"/>
            <w:r w:rsidRPr="00BE00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5.3.1. Cálculo do valor atual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lastRenderedPageBreak/>
              <w:t>5.3.2. Cálculo do montante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5.3.3. Cálculo de taxas de juros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5.3.4. Cálculo do número de pagamentos (ou recebimentos)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5.4. Modelos genéricos de rendas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5.4.1. Antecipadas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5.4.2. Diferidas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5.4.3. Perpétuas</w:t>
            </w:r>
          </w:p>
          <w:p w:rsidR="00BE0018" w:rsidRPr="00BE0018" w:rsidRDefault="00BE0018" w:rsidP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18">
              <w:rPr>
                <w:rFonts w:ascii="Arial" w:hAnsi="Arial" w:cs="Arial"/>
                <w:sz w:val="24"/>
                <w:szCs w:val="24"/>
              </w:rPr>
              <w:t>5.4.4. Rendas Variáveis: em progressão aritmética crescente e decrescente, cálculo do montante, valor atual, taxa e número de pagamentos (ou recebimentos).</w:t>
            </w:r>
          </w:p>
          <w:p w:rsidR="00BE0018" w:rsidRDefault="00BE0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left="709" w:hanging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VIII. METODOLOGIA DE ENSINO / DESENVOLVIMENTO DO PROGRAMA</w:t>
            </w: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conteúdo</w:t>
            </w:r>
            <w:r w:rsidR="00BE0018">
              <w:rPr>
                <w:rFonts w:ascii="Arial" w:hAnsi="Arial" w:cs="Arial"/>
                <w:sz w:val="24"/>
                <w:szCs w:val="24"/>
              </w:rPr>
              <w:t xml:space="preserve"> programático será desenvolvido</w:t>
            </w:r>
            <w:r>
              <w:rPr>
                <w:rFonts w:ascii="Arial" w:hAnsi="Arial" w:cs="Arial"/>
                <w:sz w:val="24"/>
                <w:szCs w:val="24"/>
              </w:rPr>
              <w:t xml:space="preserve"> através de aulas expositivas e dialogadas, além da participação efetiva do aluno na construção e resolução de exercícios. 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IX. METODOLOGIA DE AVALIAÇÃO</w:t>
            </w: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</w:rPr>
              <w:t xml:space="preserve">Serão realizadas três avaliações obrigatórias durante o </w:t>
            </w:r>
            <w:r>
              <w:rPr>
                <w:rFonts w:ascii="Arial" w:eastAsia="Lucida Sans Unicode" w:hAnsi="Arial" w:cs="Arial"/>
                <w:sz w:val="24"/>
                <w:szCs w:val="24"/>
              </w:rPr>
              <w:t>semestre. Será considerado aprovado o aluno que obtiver a média aritmética simples das três avaliações igual ou superior a 6 (seis). As avaliações terão pesos iguais.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X. AVALIAÇÃO FINAL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acordo com o §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do Art. 70 da Resolução nº 17/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/97, o aluno </w:t>
            </w:r>
            <w:r>
              <w:rPr>
                <w:rFonts w:ascii="Arial" w:hAnsi="Arial" w:cs="Arial"/>
                <w:sz w:val="24"/>
                <w:szCs w:val="24"/>
              </w:rPr>
              <w:t xml:space="preserve">com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freqüência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suficiente e média das avaliações do semestre entre 3,0 e 5,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5,  terá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direito a uma nova avaliação, ao final do semestre. A nota final desse aluno será calculada através da média aritmética entre a média das avaliações parciais e a nota da no</w:t>
            </w:r>
            <w:r>
              <w:rPr>
                <w:rFonts w:ascii="Arial" w:hAnsi="Arial" w:cs="Arial"/>
                <w:sz w:val="24"/>
                <w:szCs w:val="24"/>
              </w:rPr>
              <w:t>va avaliação.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71,  §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3º,  da mesma resolução.)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XI. CRONOGRAMA TEÓRICO</w:t>
            </w:r>
          </w:p>
        </w:tc>
      </w:tr>
      <w:tr w:rsidR="00F7536E" w:rsidTr="00BE0018">
        <w:tc>
          <w:tcPr>
            <w:tcW w:w="2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F7536E" w:rsidTr="00BE0018">
        <w:tc>
          <w:tcPr>
            <w:tcW w:w="2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1: 12 horas/aula 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2: 12 horas/aula 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3: 12 horas/aula 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4: 12 horas/aula </w:t>
            </w:r>
          </w:p>
          <w:p w:rsidR="00F7536E" w:rsidRDefault="00846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5: 16 horas/aula</w:t>
            </w:r>
          </w:p>
          <w:p w:rsidR="00F7536E" w:rsidRDefault="00846407">
            <w:pPr>
              <w:ind w:left="1928" w:hanging="19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Avaliações: 08 horas-aula</w:t>
            </w:r>
          </w:p>
        </w:tc>
      </w:tr>
      <w:tr w:rsidR="00F7536E"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XII.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 PRÁTICO</w:t>
            </w:r>
          </w:p>
        </w:tc>
      </w:tr>
      <w:tr w:rsidR="00F7536E" w:rsidTr="00BE0018">
        <w:tc>
          <w:tcPr>
            <w:tcW w:w="2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F7536E" w:rsidTr="00BE0018">
        <w:tc>
          <w:tcPr>
            <w:tcW w:w="2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36E">
        <w:trPr>
          <w:trHeight w:val="70"/>
        </w:trPr>
        <w:tc>
          <w:tcPr>
            <w:tcW w:w="10400" w:type="dxa"/>
            <w:gridSpan w:val="8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XIII. BIBLIOGRAFIA BÁSICA</w:t>
            </w: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VIEIRA SOBRINHO, José Dutra. Matemática Financeira. 7. ed. São Paulo: Atlas. 2013.</w:t>
            </w:r>
          </w:p>
          <w:p w:rsidR="00F7536E" w:rsidRDefault="0084640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VERAS, Lilia Ladeira. Matemática Financeira. 2. ed. São Paulo: Atlas.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1989. </w:t>
            </w:r>
          </w:p>
          <w:p w:rsidR="00F7536E" w:rsidRDefault="0084640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MATHIAS, Washington Franco. </w:t>
            </w:r>
            <w:r>
              <w:rPr>
                <w:rFonts w:ascii="Arial" w:hAnsi="Arial" w:cs="Arial"/>
                <w:sz w:val="24"/>
                <w:szCs w:val="24"/>
              </w:rPr>
              <w:t>GOMES, José Maria. Matemática Financeira. 7. ed. São Paulo: Atlas. 2013.</w:t>
            </w:r>
          </w:p>
          <w:p w:rsidR="00F7536E" w:rsidRDefault="00F7536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846407">
            <w:pPr>
              <w:ind w:left="397" w:hanging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XIV. BIBLIOGRAFIA COMPLEMENTAR</w:t>
            </w:r>
          </w:p>
        </w:tc>
      </w:tr>
      <w:tr w:rsidR="00F7536E">
        <w:tc>
          <w:tcPr>
            <w:tcW w:w="1040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7536E" w:rsidRDefault="00F7536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536E" w:rsidRDefault="0084640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ASSAF NETO, Alexandre. Matemática Financeira e suas Aplicações.5. ed.  São Paulo: Atlas. 2000.</w:t>
            </w:r>
          </w:p>
          <w:p w:rsidR="00F7536E" w:rsidRDefault="0084640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GUERRA, Fernando. Matemática Financeira através da </w:t>
            </w:r>
            <w:r>
              <w:rPr>
                <w:rFonts w:ascii="Arial" w:hAnsi="Arial" w:cs="Arial"/>
                <w:sz w:val="24"/>
                <w:szCs w:val="24"/>
              </w:rPr>
              <w:t xml:space="preserve">HP-12C. 4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.Florianópolis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UFSC. 2013.</w:t>
            </w:r>
          </w:p>
          <w:p w:rsidR="00F7536E" w:rsidRDefault="00846407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SAMANEZ, Carlos Patrício. Matemática Financeira - Aplicação à Análise de Investimentos. 3. ed. São Paulo: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Hall. 2002.</w:t>
            </w:r>
          </w:p>
          <w:p w:rsidR="00F7536E" w:rsidRDefault="00F7536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536E" w:rsidRDefault="00F7536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536E" w:rsidRDefault="00F7536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536E" w:rsidRDefault="00F7536E">
      <w:pPr>
        <w:rPr>
          <w:rFonts w:ascii="Arial" w:hAnsi="Arial" w:cs="Arial"/>
          <w:sz w:val="24"/>
          <w:szCs w:val="24"/>
        </w:rPr>
      </w:pPr>
    </w:p>
    <w:p w:rsidR="00F7536E" w:rsidRDefault="00F7536E">
      <w:pPr>
        <w:rPr>
          <w:rFonts w:ascii="Arial" w:hAnsi="Arial" w:cs="Arial"/>
          <w:sz w:val="24"/>
          <w:szCs w:val="24"/>
        </w:rPr>
      </w:pPr>
    </w:p>
    <w:p w:rsidR="00F7536E" w:rsidRDefault="008464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</w:t>
      </w:r>
      <w:r w:rsidR="001B084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1B084C">
        <w:rPr>
          <w:rFonts w:ascii="Arial" w:hAnsi="Arial" w:cs="Arial"/>
          <w:sz w:val="24"/>
          <w:szCs w:val="24"/>
        </w:rPr>
        <w:t>fevereiro de 2016</w:t>
      </w:r>
      <w:r>
        <w:rPr>
          <w:rFonts w:ascii="Arial" w:hAnsi="Arial" w:cs="Arial"/>
          <w:sz w:val="24"/>
          <w:szCs w:val="24"/>
        </w:rPr>
        <w:t>.</w:t>
      </w:r>
    </w:p>
    <w:p w:rsidR="00F7536E" w:rsidRDefault="00F7536E">
      <w:pPr>
        <w:jc w:val="center"/>
        <w:rPr>
          <w:rFonts w:ascii="Arial" w:hAnsi="Arial" w:cs="Arial"/>
          <w:sz w:val="24"/>
          <w:szCs w:val="24"/>
        </w:rPr>
      </w:pPr>
    </w:p>
    <w:p w:rsidR="00F7536E" w:rsidRDefault="00F7536E">
      <w:pPr>
        <w:jc w:val="center"/>
        <w:rPr>
          <w:rFonts w:ascii="Arial" w:hAnsi="Arial" w:cs="Arial"/>
          <w:sz w:val="24"/>
          <w:szCs w:val="24"/>
        </w:rPr>
      </w:pPr>
    </w:p>
    <w:p w:rsidR="00F7536E" w:rsidRDefault="00F7536E">
      <w:pPr>
        <w:jc w:val="center"/>
        <w:rPr>
          <w:rFonts w:ascii="Arial" w:hAnsi="Arial" w:cs="Arial"/>
          <w:sz w:val="24"/>
          <w:szCs w:val="24"/>
        </w:rPr>
      </w:pPr>
    </w:p>
    <w:p w:rsidR="00F7536E" w:rsidRDefault="008464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F7536E" w:rsidRDefault="008464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="001B084C">
        <w:rPr>
          <w:rFonts w:ascii="Arial" w:hAnsi="Arial" w:cs="Arial"/>
          <w:sz w:val="24"/>
          <w:szCs w:val="24"/>
        </w:rPr>
        <w:t>Aldrovando</w:t>
      </w:r>
      <w:proofErr w:type="spellEnd"/>
      <w:r w:rsidR="001B084C">
        <w:rPr>
          <w:rFonts w:ascii="Arial" w:hAnsi="Arial" w:cs="Arial"/>
          <w:sz w:val="24"/>
          <w:szCs w:val="24"/>
        </w:rPr>
        <w:t xml:space="preserve"> L. A. Araújo</w:t>
      </w:r>
      <w:bookmarkStart w:id="0" w:name="_GoBack"/>
      <w:bookmarkEnd w:id="0"/>
    </w:p>
    <w:p w:rsidR="00F7536E" w:rsidRDefault="008464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da disciplina</w:t>
      </w:r>
    </w:p>
    <w:p w:rsidR="00F7536E" w:rsidRDefault="00F7536E"/>
    <w:sectPr w:rsidR="00F7536E">
      <w:footerReference w:type="default" r:id="rId8"/>
      <w:pgSz w:w="11906" w:h="16838"/>
      <w:pgMar w:top="426" w:right="2342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07" w:rsidRDefault="00846407">
      <w:pPr>
        <w:spacing w:after="0" w:line="240" w:lineRule="auto"/>
      </w:pPr>
      <w:r>
        <w:separator/>
      </w:r>
    </w:p>
  </w:endnote>
  <w:endnote w:type="continuationSeparator" w:id="0">
    <w:p w:rsidR="00846407" w:rsidRDefault="0084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6E" w:rsidRDefault="00846407">
    <w:pPr>
      <w:pStyle w:val="Rodap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page">
                <wp:posOffset>5996305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7536E" w:rsidRDefault="00846407">
                          <w:pPr>
                            <w:pStyle w:val="Rodap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084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15pt;margin-top:.05pt;width:5.85pt;height:13.6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" stroked="f">
              <v:fill opacity="0"/>
              <v:textbox inset="0,0,0,0">
                <w:txbxContent>
                  <w:p w:rsidR="00F7536E" w:rsidRDefault="00846407">
                    <w:pPr>
                      <w:pStyle w:val="Rodap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084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07" w:rsidRDefault="00846407">
      <w:pPr>
        <w:spacing w:after="0" w:line="240" w:lineRule="auto"/>
      </w:pPr>
      <w:r>
        <w:separator/>
      </w:r>
    </w:p>
  </w:footnote>
  <w:footnote w:type="continuationSeparator" w:id="0">
    <w:p w:rsidR="00846407" w:rsidRDefault="0084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33B"/>
    <w:multiLevelType w:val="multilevel"/>
    <w:tmpl w:val="1D8E53E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410D25"/>
    <w:multiLevelType w:val="multilevel"/>
    <w:tmpl w:val="D43E0382"/>
    <w:lvl w:ilvl="0">
      <w:start w:val="2"/>
      <w:numFmt w:val="upperRoman"/>
      <w:lvlText w:val="%1."/>
      <w:lvlJc w:val="left"/>
      <w:pPr>
        <w:tabs>
          <w:tab w:val="num" w:pos="368"/>
        </w:tabs>
        <w:ind w:left="368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AD50B7"/>
    <w:multiLevelType w:val="multilevel"/>
    <w:tmpl w:val="908E16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6674CE"/>
    <w:multiLevelType w:val="multilevel"/>
    <w:tmpl w:val="9E98A1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D80D5A"/>
    <w:multiLevelType w:val="multilevel"/>
    <w:tmpl w:val="CBFE7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B7F03B5"/>
    <w:multiLevelType w:val="multilevel"/>
    <w:tmpl w:val="D9BEFD2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36E"/>
    <w:rsid w:val="001B084C"/>
    <w:rsid w:val="00846407"/>
    <w:rsid w:val="00BE0018"/>
    <w:rsid w:val="00F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4428C-8460-4BEE-AC97-358ABBB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71"/>
    <w:pPr>
      <w:suppressAutoHyphens/>
      <w:spacing w:after="2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har"/>
    <w:qFormat/>
    <w:rsid w:val="00C63CB3"/>
    <w:pPr>
      <w:keepNext/>
      <w:tabs>
        <w:tab w:val="left" w:pos="720"/>
      </w:tabs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1Char">
    <w:name w:val="Título 1 Char"/>
    <w:basedOn w:val="DefaultParagraphFont"/>
    <w:link w:val="Ttulo1"/>
    <w:rsid w:val="00C63CB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ageNumber">
    <w:name w:val="page number"/>
    <w:basedOn w:val="DefaultParagraphFont"/>
    <w:rsid w:val="00C63CB3"/>
  </w:style>
  <w:style w:type="character" w:customStyle="1" w:styleId="RodapChar">
    <w:name w:val="Rodapé Char"/>
    <w:basedOn w:val="DefaultParagraphFont"/>
    <w:link w:val="Rodap"/>
    <w:rsid w:val="00C63CB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1">
    <w:name w:val="ListLabel 1"/>
    <w:rPr>
      <w:rFonts w:cs="Symbol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">
    <w:name w:val="Lista"/>
    <w:basedOn w:val="Corpodo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odap">
    <w:name w:val="Rodapé"/>
    <w:basedOn w:val="Normal"/>
    <w:link w:val="RodapChar"/>
    <w:rsid w:val="00C63C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Guerra</dc:creator>
  <cp:lastModifiedBy>Azeredo</cp:lastModifiedBy>
  <cp:revision>6</cp:revision>
  <dcterms:created xsi:type="dcterms:W3CDTF">2014-02-13T21:48:00Z</dcterms:created>
  <dcterms:modified xsi:type="dcterms:W3CDTF">2016-02-18T15:37:00Z</dcterms:modified>
  <dc:language>pt-BR</dc:language>
</cp:coreProperties>
</file>