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2F" w:rsidRDefault="005D2C7E" w:rsidP="00E51A2F">
      <w:pPr>
        <w:spacing w:after="0" w:line="360" w:lineRule="auto"/>
        <w:jc w:val="center"/>
        <w:rPr>
          <w:b/>
          <w:szCs w:val="20"/>
          <w:lang/>
        </w:rPr>
      </w:pPr>
      <w:r>
        <w:rPr>
          <w:b/>
          <w:noProof/>
          <w:szCs w:val="20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-412750</wp:posOffset>
            </wp:positionH>
            <wp:positionV relativeFrom="paragraph">
              <wp:posOffset>-146050</wp:posOffset>
            </wp:positionV>
            <wp:extent cx="768350" cy="839470"/>
            <wp:effectExtent l="0" t="0" r="0" b="0"/>
            <wp:wrapSquare wrapText="bothSides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39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A2F">
        <w:rPr>
          <w:b/>
          <w:szCs w:val="20"/>
          <w:lang/>
        </w:rPr>
        <w:t>UNIVERSIDADE FEDERAL DE SANTA CATARINA</w:t>
      </w:r>
    </w:p>
    <w:p w:rsidR="00E51A2F" w:rsidRDefault="00E51A2F" w:rsidP="00E51A2F">
      <w:pPr>
        <w:spacing w:after="0" w:line="360" w:lineRule="auto"/>
        <w:jc w:val="center"/>
        <w:rPr>
          <w:b/>
          <w:szCs w:val="20"/>
          <w:lang/>
        </w:rPr>
      </w:pPr>
      <w:r>
        <w:rPr>
          <w:b/>
          <w:szCs w:val="20"/>
          <w:lang/>
        </w:rPr>
        <w:t>CENTRO DE CIÊNCIAS FÍSICAS E MATEMÁTICAS</w:t>
      </w:r>
    </w:p>
    <w:p w:rsidR="00E51A2F" w:rsidRDefault="00E51A2F" w:rsidP="00E51A2F">
      <w:pPr>
        <w:spacing w:after="0" w:line="360" w:lineRule="auto"/>
        <w:jc w:val="center"/>
        <w:rPr>
          <w:b/>
          <w:szCs w:val="20"/>
          <w:lang/>
        </w:rPr>
      </w:pPr>
      <w:r>
        <w:rPr>
          <w:b/>
          <w:szCs w:val="20"/>
          <w:lang/>
        </w:rPr>
        <w:t>DEPARTAMENTO DE MATEMÁTICA</w:t>
      </w:r>
    </w:p>
    <w:tbl>
      <w:tblPr>
        <w:tblW w:w="10380" w:type="dxa"/>
        <w:tblInd w:w="-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3"/>
        <w:gridCol w:w="1404"/>
        <w:gridCol w:w="1701"/>
        <w:gridCol w:w="1701"/>
        <w:gridCol w:w="1507"/>
        <w:gridCol w:w="2609"/>
        <w:gridCol w:w="27"/>
      </w:tblGrid>
      <w:tr w:rsidR="00E51A2F" w:rsidRPr="00DE5278">
        <w:tc>
          <w:tcPr>
            <w:tcW w:w="10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001EFE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E5278">
              <w:rPr>
                <w:b/>
                <w:bCs/>
                <w:sz w:val="18"/>
                <w:szCs w:val="18"/>
              </w:rPr>
              <w:t>SEMESTRE</w:t>
            </w:r>
            <w:proofErr w:type="gramStart"/>
            <w:r w:rsidRPr="00DE5278">
              <w:rPr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DE5278">
              <w:rPr>
                <w:b/>
                <w:bCs/>
                <w:sz w:val="18"/>
                <w:szCs w:val="18"/>
              </w:rPr>
              <w:t>201</w:t>
            </w:r>
            <w:r w:rsidR="0072401D">
              <w:rPr>
                <w:b/>
                <w:bCs/>
                <w:sz w:val="18"/>
                <w:szCs w:val="18"/>
              </w:rPr>
              <w:t>6</w:t>
            </w:r>
            <w:r w:rsidRPr="00DE5278">
              <w:rPr>
                <w:b/>
                <w:bCs/>
                <w:sz w:val="18"/>
                <w:szCs w:val="18"/>
              </w:rPr>
              <w:t>/</w:t>
            </w:r>
            <w:r w:rsidR="0072401D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E51A2F" w:rsidRPr="00DE5278">
        <w:trPr>
          <w:gridAfter w:val="1"/>
          <w:wAfter w:w="27" w:type="dxa"/>
        </w:trPr>
        <w:tc>
          <w:tcPr>
            <w:tcW w:w="1035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E5278">
              <w:rPr>
                <w:b/>
                <w:bCs/>
                <w:sz w:val="18"/>
                <w:szCs w:val="18"/>
              </w:rPr>
              <w:t>I. IDENTIFICAÇÃO DA DISCIPLINA:</w:t>
            </w:r>
          </w:p>
        </w:tc>
      </w:tr>
      <w:tr w:rsidR="00E51A2F" w:rsidRPr="00DE5278">
        <w:tc>
          <w:tcPr>
            <w:tcW w:w="1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2F" w:rsidRPr="00FD5DAF" w:rsidRDefault="00E51A2F" w:rsidP="007546CE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5DAF"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1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2F" w:rsidRPr="00FD5DAF" w:rsidRDefault="00E51A2F" w:rsidP="007546CE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5DAF">
              <w:rPr>
                <w:b/>
                <w:bCs/>
                <w:sz w:val="18"/>
                <w:szCs w:val="18"/>
              </w:rPr>
              <w:t>Nome da Disciplina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2F" w:rsidRPr="00FD5DAF" w:rsidRDefault="00E51A2F" w:rsidP="007546CE">
            <w:pPr>
              <w:snapToGri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D5DAF">
              <w:rPr>
                <w:b/>
                <w:bCs/>
                <w:sz w:val="18"/>
                <w:szCs w:val="18"/>
              </w:rPr>
              <w:t>Horas/aula Semanais</w:t>
            </w:r>
          </w:p>
        </w:tc>
        <w:tc>
          <w:tcPr>
            <w:tcW w:w="26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2F" w:rsidRPr="00FD5DAF" w:rsidRDefault="00E51A2F" w:rsidP="007546CE">
            <w:pPr>
              <w:snapToGri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D5DAF">
              <w:rPr>
                <w:b/>
                <w:bCs/>
                <w:sz w:val="18"/>
                <w:szCs w:val="18"/>
              </w:rPr>
              <w:t>Horas/aula Semestrais</w:t>
            </w:r>
          </w:p>
        </w:tc>
      </w:tr>
      <w:tr w:rsidR="00E51A2F" w:rsidRPr="00DE5278">
        <w:tc>
          <w:tcPr>
            <w:tcW w:w="1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2F" w:rsidRPr="00FD5DAF" w:rsidRDefault="00E51A2F" w:rsidP="007546CE">
            <w:pPr>
              <w:pStyle w:val="SemEspaamento"/>
              <w:rPr>
                <w:sz w:val="16"/>
                <w:szCs w:val="16"/>
              </w:rPr>
            </w:pPr>
            <w:r w:rsidRPr="00FD5DAF">
              <w:rPr>
                <w:sz w:val="16"/>
                <w:szCs w:val="16"/>
              </w:rPr>
              <w:t>MTM 7124</w:t>
            </w:r>
          </w:p>
        </w:tc>
        <w:tc>
          <w:tcPr>
            <w:tcW w:w="31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2F" w:rsidRPr="00FD5DAF" w:rsidRDefault="00E51A2F" w:rsidP="007546CE">
            <w:pPr>
              <w:pStyle w:val="SemEspaamento"/>
              <w:rPr>
                <w:sz w:val="16"/>
                <w:szCs w:val="16"/>
              </w:rPr>
            </w:pPr>
            <w:r w:rsidRPr="00FD5DAF">
              <w:rPr>
                <w:sz w:val="16"/>
                <w:szCs w:val="16"/>
              </w:rPr>
              <w:t>SEMINÁRIOS II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2F" w:rsidRPr="00FD5DAF" w:rsidRDefault="00E51A2F" w:rsidP="00E51A2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FD5DAF">
              <w:rPr>
                <w:b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2F" w:rsidRPr="00FD5DAF" w:rsidRDefault="00E51A2F" w:rsidP="00E51A2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2F" w:rsidRPr="00FD5DAF" w:rsidRDefault="00E51A2F" w:rsidP="00E51A2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D5DAF">
              <w:rPr>
                <w:b/>
                <w:sz w:val="16"/>
                <w:szCs w:val="16"/>
              </w:rPr>
              <w:t>72</w:t>
            </w:r>
          </w:p>
        </w:tc>
      </w:tr>
      <w:tr w:rsidR="00E51A2F" w:rsidRPr="00DE5278">
        <w:tblPrEx>
          <w:tblCellMar>
            <w:left w:w="71" w:type="dxa"/>
            <w:right w:w="71" w:type="dxa"/>
          </w:tblCellMar>
        </w:tblPrEx>
        <w:trPr>
          <w:gridAfter w:val="1"/>
          <w:wAfter w:w="27" w:type="dxa"/>
        </w:trPr>
        <w:tc>
          <w:tcPr>
            <w:tcW w:w="1035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E5278">
              <w:rPr>
                <w:b/>
                <w:bCs/>
                <w:sz w:val="18"/>
                <w:szCs w:val="18"/>
              </w:rPr>
              <w:t>II. PROFESSOR</w:t>
            </w:r>
            <w:proofErr w:type="gramStart"/>
            <w:r w:rsidRPr="00DE5278">
              <w:rPr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DE5278">
              <w:rPr>
                <w:b/>
                <w:bCs/>
                <w:sz w:val="18"/>
                <w:szCs w:val="18"/>
              </w:rPr>
              <w:t xml:space="preserve">MINISTRANTE </w:t>
            </w:r>
          </w:p>
        </w:tc>
      </w:tr>
      <w:tr w:rsidR="00E51A2F" w:rsidRPr="00DE5278">
        <w:tblPrEx>
          <w:tblCellMar>
            <w:left w:w="71" w:type="dxa"/>
            <w:right w:w="71" w:type="dxa"/>
          </w:tblCellMar>
        </w:tblPrEx>
        <w:trPr>
          <w:gridAfter w:val="1"/>
          <w:wAfter w:w="27" w:type="dxa"/>
        </w:trPr>
        <w:tc>
          <w:tcPr>
            <w:tcW w:w="1035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72401D" w:rsidP="0072401D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Nereu </w:t>
            </w:r>
            <w:proofErr w:type="spellStart"/>
            <w:r>
              <w:rPr>
                <w:b/>
                <w:bCs/>
                <w:sz w:val="18"/>
                <w:szCs w:val="18"/>
              </w:rPr>
              <w:t>Estanislau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Burin</w:t>
            </w:r>
            <w:proofErr w:type="spellEnd"/>
          </w:p>
        </w:tc>
      </w:tr>
      <w:tr w:rsidR="00E51A2F" w:rsidRPr="00DE5278">
        <w:tblPrEx>
          <w:tblCellMar>
            <w:left w:w="71" w:type="dxa"/>
            <w:right w:w="71" w:type="dxa"/>
          </w:tblCellMar>
        </w:tblPrEx>
        <w:trPr>
          <w:gridAfter w:val="1"/>
          <w:wAfter w:w="27" w:type="dxa"/>
        </w:trPr>
        <w:tc>
          <w:tcPr>
            <w:tcW w:w="1035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E5278">
              <w:rPr>
                <w:b/>
                <w:bCs/>
                <w:sz w:val="18"/>
                <w:szCs w:val="18"/>
              </w:rPr>
              <w:t>III. PRÉ-REQUISITO (S)</w:t>
            </w:r>
          </w:p>
        </w:tc>
      </w:tr>
      <w:tr w:rsidR="00E51A2F" w:rsidRPr="00DE5278">
        <w:tblPrEx>
          <w:tblCellMar>
            <w:left w:w="71" w:type="dxa"/>
            <w:right w:w="71" w:type="dxa"/>
          </w:tblCellMar>
        </w:tblPrEx>
        <w:trPr>
          <w:gridAfter w:val="1"/>
          <w:wAfter w:w="27" w:type="dxa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2F" w:rsidRPr="00FD5DAF" w:rsidRDefault="00E51A2F" w:rsidP="00E51A2F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5DAF"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89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2F" w:rsidRPr="00FD5DAF" w:rsidRDefault="00E51A2F" w:rsidP="00E51A2F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D5DAF">
              <w:rPr>
                <w:b/>
                <w:bCs/>
                <w:sz w:val="18"/>
                <w:szCs w:val="18"/>
              </w:rPr>
              <w:t>Nome da Disciplina</w:t>
            </w:r>
          </w:p>
        </w:tc>
      </w:tr>
      <w:tr w:rsidR="00E51A2F" w:rsidRPr="00DE5278">
        <w:tblPrEx>
          <w:tblCellMar>
            <w:left w:w="71" w:type="dxa"/>
            <w:right w:w="71" w:type="dxa"/>
          </w:tblCellMar>
        </w:tblPrEx>
        <w:trPr>
          <w:gridAfter w:val="1"/>
          <w:wAfter w:w="27" w:type="dxa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2F" w:rsidRPr="00FD5DAF" w:rsidRDefault="00E51A2F" w:rsidP="00E51A2F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FD5DAF">
              <w:rPr>
                <w:sz w:val="16"/>
                <w:szCs w:val="16"/>
              </w:rPr>
              <w:t>Não há</w:t>
            </w:r>
          </w:p>
        </w:tc>
      </w:tr>
      <w:tr w:rsidR="00E51A2F" w:rsidRPr="00DE5278">
        <w:trPr>
          <w:gridAfter w:val="1"/>
          <w:wAfter w:w="27" w:type="dxa"/>
        </w:trPr>
        <w:tc>
          <w:tcPr>
            <w:tcW w:w="10353" w:type="dxa"/>
            <w:gridSpan w:val="7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E5278">
              <w:rPr>
                <w:b/>
                <w:bCs/>
                <w:sz w:val="18"/>
                <w:szCs w:val="18"/>
              </w:rPr>
              <w:t>IV. CURSO (S) PARA O QUAL (IS) A DISCIPLINA É OFERECIDA</w:t>
            </w:r>
          </w:p>
        </w:tc>
      </w:tr>
      <w:tr w:rsidR="00E51A2F" w:rsidRPr="00DE5278">
        <w:trPr>
          <w:gridAfter w:val="1"/>
          <w:wAfter w:w="27" w:type="dxa"/>
        </w:trPr>
        <w:tc>
          <w:tcPr>
            <w:tcW w:w="10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DE5278">
              <w:rPr>
                <w:b/>
                <w:sz w:val="18"/>
                <w:szCs w:val="18"/>
              </w:rPr>
              <w:t>MATEMÁTICA</w:t>
            </w:r>
            <w:proofErr w:type="gramStart"/>
            <w:r w:rsidRPr="00DE5278">
              <w:rPr>
                <w:b/>
                <w:sz w:val="18"/>
                <w:szCs w:val="18"/>
              </w:rPr>
              <w:t xml:space="preserve">  </w:t>
            </w:r>
            <w:proofErr w:type="gramEnd"/>
            <w:r w:rsidRPr="00DE5278">
              <w:rPr>
                <w:b/>
                <w:sz w:val="18"/>
                <w:szCs w:val="18"/>
              </w:rPr>
              <w:t>-  LICENCIATURA</w:t>
            </w:r>
          </w:p>
        </w:tc>
      </w:tr>
      <w:tr w:rsidR="00E51A2F" w:rsidRPr="00DE5278"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E5278">
              <w:rPr>
                <w:b/>
                <w:bCs/>
                <w:sz w:val="18"/>
                <w:szCs w:val="18"/>
              </w:rPr>
              <w:t>EMENTA</w:t>
            </w:r>
          </w:p>
        </w:tc>
      </w:tr>
      <w:tr w:rsidR="00E51A2F" w:rsidRPr="00DE5278"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2F" w:rsidRPr="00FD5DAF" w:rsidRDefault="00A428E5" w:rsidP="00E51A2F">
            <w:pPr>
              <w:spacing w:after="0"/>
              <w:rPr>
                <w:sz w:val="16"/>
                <w:szCs w:val="16"/>
              </w:rPr>
            </w:pPr>
            <w:r w:rsidRPr="00FD5DAF">
              <w:rPr>
                <w:sz w:val="16"/>
                <w:szCs w:val="16"/>
              </w:rPr>
              <w:t>Palestras e/ou mini</w:t>
            </w:r>
            <w:r w:rsidR="00E51A2F" w:rsidRPr="00FD5DAF">
              <w:rPr>
                <w:sz w:val="16"/>
                <w:szCs w:val="16"/>
              </w:rPr>
              <w:t xml:space="preserve">cursos sobre os seguintes </w:t>
            </w:r>
            <w:r w:rsidR="0072401D">
              <w:rPr>
                <w:sz w:val="16"/>
                <w:szCs w:val="16"/>
              </w:rPr>
              <w:t>temas: H</w:t>
            </w:r>
            <w:r w:rsidR="00E51A2F" w:rsidRPr="00FD5DAF">
              <w:rPr>
                <w:sz w:val="16"/>
                <w:szCs w:val="16"/>
              </w:rPr>
              <w:t>istória da Matemática, ambientes e processos educacionais, educação e processos inclusivos, matemática e ensino</w:t>
            </w:r>
            <w:r w:rsidR="00A77E93">
              <w:rPr>
                <w:sz w:val="16"/>
                <w:szCs w:val="16"/>
              </w:rPr>
              <w:t>, livros didáticos e TCC (Trabalho de Conclusão de Curso)</w:t>
            </w:r>
            <w:r w:rsidR="00E51A2F" w:rsidRPr="00FD5DAF">
              <w:rPr>
                <w:sz w:val="16"/>
                <w:szCs w:val="16"/>
              </w:rPr>
              <w:t>.</w:t>
            </w:r>
          </w:p>
        </w:tc>
      </w:tr>
      <w:tr w:rsidR="00E51A2F" w:rsidRPr="00DE5278"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E5278">
              <w:rPr>
                <w:b/>
                <w:bCs/>
                <w:sz w:val="18"/>
                <w:szCs w:val="18"/>
              </w:rPr>
              <w:t>OBJETIVOS</w:t>
            </w:r>
          </w:p>
        </w:tc>
      </w:tr>
      <w:tr w:rsidR="00E51A2F" w:rsidRPr="00DE5278"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2F" w:rsidRPr="00FD5DAF" w:rsidRDefault="00E51A2F" w:rsidP="00E51A2F">
            <w:pPr>
              <w:snapToGrid w:val="0"/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FD5DAF">
              <w:rPr>
                <w:sz w:val="16"/>
                <w:szCs w:val="16"/>
              </w:rPr>
              <w:t xml:space="preserve">A disciplina Seminários II faz parte do Núcleo </w:t>
            </w:r>
            <w:proofErr w:type="gramStart"/>
            <w:r w:rsidRPr="00FD5DAF">
              <w:rPr>
                <w:sz w:val="16"/>
                <w:szCs w:val="16"/>
              </w:rPr>
              <w:t>4</w:t>
            </w:r>
            <w:proofErr w:type="gramEnd"/>
            <w:r w:rsidRPr="00FD5DAF">
              <w:rPr>
                <w:sz w:val="16"/>
                <w:szCs w:val="16"/>
              </w:rPr>
              <w:t xml:space="preserve"> das disciplinas integradoras, conforme o Projeto Pedagógico do curso. As disciplinas deste Núcleo foram idealizadas para contemplar a integração teoria/prática e abrir espaço para discussão de teorias e métodos inovadores, bem como temas atuais relacionados com a Matemática e com a Educação Matemática.</w:t>
            </w:r>
          </w:p>
        </w:tc>
      </w:tr>
      <w:tr w:rsidR="00E51A2F" w:rsidRPr="00DE5278"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E5278">
              <w:rPr>
                <w:b/>
                <w:bCs/>
                <w:sz w:val="18"/>
                <w:szCs w:val="18"/>
              </w:rPr>
              <w:t>CONTEÚDO PROGRAMÁTICO</w:t>
            </w:r>
          </w:p>
        </w:tc>
      </w:tr>
      <w:tr w:rsidR="00E51A2F" w:rsidRPr="00DE5278">
        <w:tc>
          <w:tcPr>
            <w:tcW w:w="1038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A2F" w:rsidRPr="00FD5DAF" w:rsidRDefault="00E51A2F" w:rsidP="00F124B1">
            <w:pPr>
              <w:snapToGrid w:val="0"/>
              <w:spacing w:after="0"/>
              <w:rPr>
                <w:bCs/>
                <w:sz w:val="16"/>
                <w:szCs w:val="16"/>
              </w:rPr>
            </w:pPr>
            <w:r w:rsidRPr="00FD5DAF">
              <w:rPr>
                <w:bCs/>
                <w:sz w:val="16"/>
                <w:szCs w:val="16"/>
              </w:rPr>
              <w:t>Pa</w:t>
            </w:r>
            <w:r w:rsidR="00A428E5" w:rsidRPr="00FD5DAF">
              <w:rPr>
                <w:bCs/>
                <w:sz w:val="16"/>
                <w:szCs w:val="16"/>
              </w:rPr>
              <w:t>lestras e/ou mini</w:t>
            </w:r>
            <w:r w:rsidRPr="00FD5DAF">
              <w:rPr>
                <w:bCs/>
                <w:sz w:val="16"/>
                <w:szCs w:val="16"/>
              </w:rPr>
              <w:t>cursos sobre os temas constantes na ementa.</w:t>
            </w:r>
          </w:p>
        </w:tc>
      </w:tr>
      <w:tr w:rsidR="00E51A2F" w:rsidRPr="00DE5278"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ind w:left="360"/>
              <w:jc w:val="center"/>
              <w:rPr>
                <w:b/>
                <w:bCs/>
                <w:sz w:val="18"/>
                <w:szCs w:val="18"/>
              </w:rPr>
            </w:pPr>
            <w:r w:rsidRPr="00DE5278">
              <w:rPr>
                <w:b/>
                <w:bCs/>
                <w:sz w:val="18"/>
                <w:szCs w:val="18"/>
              </w:rPr>
              <w:t>VIII. METODOLOGIA DE ENSINO / DESENVOLVIMENTO DO PROGRAMA</w:t>
            </w:r>
          </w:p>
        </w:tc>
      </w:tr>
      <w:tr w:rsidR="00E51A2F" w:rsidRPr="00DE5278"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C7E" w:rsidRDefault="007546CE" w:rsidP="005D2C7E">
            <w:pPr>
              <w:snapToGrid w:val="0"/>
              <w:spacing w:after="0" w:line="360" w:lineRule="auto"/>
              <w:jc w:val="both"/>
              <w:rPr>
                <w:bCs/>
                <w:sz w:val="16"/>
                <w:szCs w:val="16"/>
              </w:rPr>
            </w:pPr>
            <w:r w:rsidRPr="00FD5DAF">
              <w:rPr>
                <w:bCs/>
                <w:sz w:val="16"/>
                <w:szCs w:val="16"/>
              </w:rPr>
              <w:t>1</w:t>
            </w:r>
            <w:r w:rsidR="005D2C7E">
              <w:rPr>
                <w:bCs/>
                <w:sz w:val="16"/>
                <w:szCs w:val="16"/>
              </w:rPr>
              <w:t>. Palestras, seminários e aulas expositivas</w:t>
            </w:r>
            <w:r w:rsidR="00A12BA8">
              <w:rPr>
                <w:bCs/>
                <w:sz w:val="16"/>
                <w:szCs w:val="16"/>
              </w:rPr>
              <w:t>.</w:t>
            </w:r>
          </w:p>
          <w:p w:rsidR="00A34619" w:rsidRPr="00FD5DAF" w:rsidRDefault="007546CE" w:rsidP="00A34619">
            <w:pPr>
              <w:snapToGrid w:val="0"/>
              <w:spacing w:after="0" w:line="360" w:lineRule="auto"/>
              <w:jc w:val="both"/>
              <w:rPr>
                <w:bCs/>
                <w:sz w:val="16"/>
                <w:szCs w:val="16"/>
              </w:rPr>
            </w:pPr>
            <w:r w:rsidRPr="00FD5DAF">
              <w:rPr>
                <w:bCs/>
                <w:sz w:val="16"/>
                <w:szCs w:val="16"/>
              </w:rPr>
              <w:t>1</w:t>
            </w:r>
            <w:r w:rsidR="00E51A2F" w:rsidRPr="00FD5DAF">
              <w:rPr>
                <w:bCs/>
                <w:sz w:val="16"/>
                <w:szCs w:val="16"/>
              </w:rPr>
              <w:t xml:space="preserve">.1. </w:t>
            </w:r>
            <w:r w:rsidR="00A428E5" w:rsidRPr="00FD5DAF">
              <w:rPr>
                <w:bCs/>
                <w:sz w:val="16"/>
                <w:szCs w:val="16"/>
              </w:rPr>
              <w:t>História da Matemática</w:t>
            </w:r>
          </w:p>
          <w:p w:rsidR="00A34619" w:rsidRPr="00FD5DAF" w:rsidRDefault="007546CE" w:rsidP="00A34619">
            <w:pPr>
              <w:snapToGrid w:val="0"/>
              <w:spacing w:after="0" w:line="360" w:lineRule="auto"/>
              <w:jc w:val="both"/>
              <w:rPr>
                <w:bCs/>
                <w:sz w:val="16"/>
                <w:szCs w:val="16"/>
              </w:rPr>
            </w:pPr>
            <w:r w:rsidRPr="00FD5DAF">
              <w:rPr>
                <w:bCs/>
                <w:sz w:val="16"/>
                <w:szCs w:val="16"/>
              </w:rPr>
              <w:t>1</w:t>
            </w:r>
            <w:r w:rsidR="00E51A2F" w:rsidRPr="00FD5DAF">
              <w:rPr>
                <w:bCs/>
                <w:sz w:val="16"/>
                <w:szCs w:val="16"/>
              </w:rPr>
              <w:t xml:space="preserve">.2. </w:t>
            </w:r>
            <w:r w:rsidR="00A428E5" w:rsidRPr="00FD5DAF">
              <w:rPr>
                <w:bCs/>
                <w:sz w:val="16"/>
                <w:szCs w:val="16"/>
              </w:rPr>
              <w:t>Ambientes e processos educacionais</w:t>
            </w:r>
          </w:p>
          <w:p w:rsidR="00E51A2F" w:rsidRPr="00FD5DAF" w:rsidRDefault="007546CE" w:rsidP="00E51A2F">
            <w:pPr>
              <w:snapToGrid w:val="0"/>
              <w:spacing w:after="0" w:line="360" w:lineRule="auto"/>
              <w:jc w:val="both"/>
              <w:rPr>
                <w:bCs/>
                <w:sz w:val="16"/>
                <w:szCs w:val="16"/>
              </w:rPr>
            </w:pPr>
            <w:r w:rsidRPr="00FD5DAF">
              <w:rPr>
                <w:bCs/>
                <w:sz w:val="16"/>
                <w:szCs w:val="16"/>
              </w:rPr>
              <w:t>1</w:t>
            </w:r>
            <w:r w:rsidR="00E51A2F" w:rsidRPr="00FD5DAF">
              <w:rPr>
                <w:bCs/>
                <w:sz w:val="16"/>
                <w:szCs w:val="16"/>
              </w:rPr>
              <w:t xml:space="preserve">.3. </w:t>
            </w:r>
            <w:r w:rsidR="00A34619" w:rsidRPr="00FD5DAF">
              <w:rPr>
                <w:bCs/>
                <w:sz w:val="16"/>
                <w:szCs w:val="16"/>
              </w:rPr>
              <w:t>Educa</w:t>
            </w:r>
            <w:r w:rsidR="00A428E5" w:rsidRPr="00FD5DAF">
              <w:rPr>
                <w:bCs/>
                <w:sz w:val="16"/>
                <w:szCs w:val="16"/>
              </w:rPr>
              <w:t>ção e processos inclusivos</w:t>
            </w:r>
          </w:p>
          <w:p w:rsidR="00E51A2F" w:rsidRDefault="007546CE" w:rsidP="00A428E5">
            <w:pPr>
              <w:snapToGrid w:val="0"/>
              <w:spacing w:after="0" w:line="360" w:lineRule="auto"/>
              <w:jc w:val="both"/>
              <w:rPr>
                <w:bCs/>
                <w:sz w:val="16"/>
                <w:szCs w:val="16"/>
              </w:rPr>
            </w:pPr>
            <w:r w:rsidRPr="00FD5DAF">
              <w:rPr>
                <w:bCs/>
                <w:sz w:val="16"/>
                <w:szCs w:val="16"/>
              </w:rPr>
              <w:t>1</w:t>
            </w:r>
            <w:r w:rsidR="004210B4" w:rsidRPr="00FD5DAF">
              <w:rPr>
                <w:bCs/>
                <w:sz w:val="16"/>
                <w:szCs w:val="16"/>
              </w:rPr>
              <w:t>.4</w:t>
            </w:r>
            <w:r w:rsidR="00E51A2F" w:rsidRPr="00FD5DAF">
              <w:rPr>
                <w:bCs/>
                <w:sz w:val="16"/>
                <w:szCs w:val="16"/>
              </w:rPr>
              <w:t xml:space="preserve">. </w:t>
            </w:r>
            <w:r w:rsidR="00A428E5" w:rsidRPr="00FD5DAF">
              <w:rPr>
                <w:bCs/>
                <w:sz w:val="16"/>
                <w:szCs w:val="16"/>
              </w:rPr>
              <w:t>Matemática e ensino</w:t>
            </w:r>
          </w:p>
          <w:p w:rsidR="006718F8" w:rsidRDefault="006718F8" w:rsidP="00F124B1">
            <w:pPr>
              <w:snapToGrid w:val="0"/>
              <w:spacing w:after="0" w:line="36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1.5. Educação </w:t>
            </w:r>
            <w:r w:rsidR="00F124B1">
              <w:rPr>
                <w:bCs/>
                <w:sz w:val="16"/>
                <w:szCs w:val="16"/>
              </w:rPr>
              <w:t>à Distância</w:t>
            </w:r>
          </w:p>
          <w:p w:rsidR="00DC594D" w:rsidRPr="00DE5278" w:rsidRDefault="00DC594D" w:rsidP="00F124B1">
            <w:pPr>
              <w:snapToGrid w:val="0"/>
              <w:spacing w:after="0" w:line="36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1.6. Educação Especial</w:t>
            </w:r>
          </w:p>
        </w:tc>
      </w:tr>
      <w:tr w:rsidR="00E51A2F" w:rsidRPr="00DE5278"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E5278">
              <w:rPr>
                <w:b/>
                <w:bCs/>
                <w:sz w:val="18"/>
                <w:szCs w:val="18"/>
              </w:rPr>
              <w:t>IX. METODOLOGIA DE AVALIAÇÃO</w:t>
            </w:r>
          </w:p>
        </w:tc>
      </w:tr>
      <w:tr w:rsidR="00E51A2F" w:rsidRPr="00DE5278"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21" w:rsidRPr="00CB2821" w:rsidRDefault="00CB2821" w:rsidP="00CB2821">
            <w:pPr>
              <w:spacing w:after="0"/>
              <w:rPr>
                <w:sz w:val="16"/>
                <w:szCs w:val="16"/>
              </w:rPr>
            </w:pPr>
            <w:r w:rsidRPr="00CB2821">
              <w:rPr>
                <w:sz w:val="16"/>
                <w:szCs w:val="16"/>
              </w:rPr>
              <w:t xml:space="preserve">A avaliação da disciplina será </w:t>
            </w:r>
            <w:r>
              <w:rPr>
                <w:sz w:val="16"/>
                <w:szCs w:val="16"/>
              </w:rPr>
              <w:t xml:space="preserve">individual </w:t>
            </w:r>
            <w:r w:rsidRPr="00CB2821">
              <w:rPr>
                <w:sz w:val="16"/>
                <w:szCs w:val="16"/>
              </w:rPr>
              <w:t xml:space="preserve">baseada nos seguintes itens: </w:t>
            </w:r>
          </w:p>
          <w:p w:rsidR="00CB2821" w:rsidRPr="00CB2821" w:rsidRDefault="00CB2821" w:rsidP="00CB2821">
            <w:pPr>
              <w:spacing w:after="0"/>
              <w:rPr>
                <w:sz w:val="16"/>
                <w:szCs w:val="16"/>
              </w:rPr>
            </w:pPr>
            <w:proofErr w:type="gramStart"/>
            <w:r w:rsidRPr="00CB2821">
              <w:rPr>
                <w:sz w:val="16"/>
                <w:szCs w:val="16"/>
              </w:rPr>
              <w:t>1</w:t>
            </w:r>
            <w:proofErr w:type="gramEnd"/>
            <w:r w:rsidRPr="00CB2821">
              <w:rPr>
                <w:sz w:val="16"/>
                <w:szCs w:val="16"/>
              </w:rPr>
              <w:t>) Frequência: nota dada pela interpolação linear entre 75% (6.0) e 100% (10.0).</w:t>
            </w:r>
          </w:p>
          <w:p w:rsidR="00CB2821" w:rsidRPr="00CB2821" w:rsidRDefault="00CB2821" w:rsidP="00CB2821">
            <w:pPr>
              <w:spacing w:after="0"/>
              <w:rPr>
                <w:sz w:val="16"/>
                <w:szCs w:val="16"/>
              </w:rPr>
            </w:pPr>
            <w:proofErr w:type="gramStart"/>
            <w:r w:rsidRPr="00CB2821">
              <w:rPr>
                <w:sz w:val="16"/>
                <w:szCs w:val="16"/>
              </w:rPr>
              <w:t>2</w:t>
            </w:r>
            <w:proofErr w:type="gramEnd"/>
            <w:r w:rsidRPr="00CB2821">
              <w:rPr>
                <w:sz w:val="16"/>
                <w:szCs w:val="16"/>
              </w:rPr>
              <w:t>) Média das avaliações dadas</w:t>
            </w:r>
            <w:r>
              <w:rPr>
                <w:sz w:val="16"/>
                <w:szCs w:val="16"/>
              </w:rPr>
              <w:t xml:space="preserve"> pela apresentação de três seminários de 20 minutos sobre temas da ementa</w:t>
            </w:r>
            <w:r w:rsidRPr="00CB2821">
              <w:rPr>
                <w:sz w:val="16"/>
                <w:szCs w:val="16"/>
              </w:rPr>
              <w:t>;</w:t>
            </w:r>
          </w:p>
          <w:p w:rsidR="00CB2821" w:rsidRPr="00CB2821" w:rsidRDefault="00CB2821" w:rsidP="00CB2821">
            <w:pPr>
              <w:spacing w:after="0"/>
              <w:rPr>
                <w:sz w:val="16"/>
                <w:szCs w:val="16"/>
              </w:rPr>
            </w:pPr>
            <w:proofErr w:type="gramStart"/>
            <w:r w:rsidRPr="00CB2821">
              <w:rPr>
                <w:sz w:val="16"/>
                <w:szCs w:val="16"/>
              </w:rPr>
              <w:t>3</w:t>
            </w:r>
            <w:proofErr w:type="gramEnd"/>
            <w:r w:rsidRPr="00CB2821">
              <w:rPr>
                <w:sz w:val="16"/>
                <w:szCs w:val="16"/>
              </w:rPr>
              <w:t xml:space="preserve">) Média das avaliações dos relatórios das palestras, individualmente ou em grupo; </w:t>
            </w:r>
          </w:p>
          <w:p w:rsidR="00CB2821" w:rsidRPr="00CB2821" w:rsidRDefault="00CB2821" w:rsidP="00CB2821">
            <w:pPr>
              <w:spacing w:after="0"/>
              <w:rPr>
                <w:sz w:val="16"/>
                <w:szCs w:val="16"/>
              </w:rPr>
            </w:pPr>
            <w:proofErr w:type="gramStart"/>
            <w:r w:rsidRPr="00CB2821">
              <w:rPr>
                <w:sz w:val="16"/>
                <w:szCs w:val="16"/>
              </w:rPr>
              <w:t>4</w:t>
            </w:r>
            <w:proofErr w:type="gramEnd"/>
            <w:r w:rsidRPr="00CB2821">
              <w:rPr>
                <w:sz w:val="16"/>
                <w:szCs w:val="16"/>
              </w:rPr>
              <w:t>) Avaliação de trabalhos em grupo com apresentação;</w:t>
            </w:r>
          </w:p>
          <w:p w:rsidR="00CB2821" w:rsidRPr="00CB2821" w:rsidRDefault="00CB2821" w:rsidP="00CB2821">
            <w:pPr>
              <w:spacing w:after="0" w:line="240" w:lineRule="auto"/>
              <w:rPr>
                <w:sz w:val="16"/>
                <w:szCs w:val="16"/>
              </w:rPr>
            </w:pPr>
            <w:r w:rsidRPr="00CB2821">
              <w:rPr>
                <w:sz w:val="16"/>
                <w:szCs w:val="16"/>
              </w:rPr>
              <w:t>A nota final será a média aritmética destas avaliações.</w:t>
            </w:r>
          </w:p>
          <w:p w:rsidR="007B3394" w:rsidRDefault="00001EFE" w:rsidP="00524B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Obs. </w:t>
            </w:r>
            <w:proofErr w:type="gramStart"/>
            <w:r>
              <w:rPr>
                <w:sz w:val="16"/>
                <w:szCs w:val="16"/>
              </w:rPr>
              <w:t>1)</w:t>
            </w:r>
            <w:proofErr w:type="gramEnd"/>
            <w:r w:rsidR="007B3394">
              <w:rPr>
                <w:sz w:val="16"/>
                <w:szCs w:val="16"/>
              </w:rPr>
              <w:t>Após cada apresentação de seminário, será cobrada uma breve resenha sobre o tema apresentado.</w:t>
            </w:r>
          </w:p>
          <w:p w:rsidR="004210B4" w:rsidRPr="00001EFE" w:rsidRDefault="00001EFE" w:rsidP="00782C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Obs. </w:t>
            </w:r>
            <w:proofErr w:type="gramStart"/>
            <w:r>
              <w:rPr>
                <w:sz w:val="16"/>
                <w:szCs w:val="16"/>
              </w:rPr>
              <w:t>2)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001EFE">
              <w:rPr>
                <w:bCs/>
                <w:sz w:val="16"/>
                <w:szCs w:val="16"/>
              </w:rPr>
              <w:t xml:space="preserve">Poderão ser convidados professores </w:t>
            </w:r>
            <w:r>
              <w:rPr>
                <w:bCs/>
                <w:sz w:val="16"/>
                <w:szCs w:val="16"/>
              </w:rPr>
              <w:t xml:space="preserve">da UFSC, </w:t>
            </w:r>
            <w:r w:rsidRPr="00001EFE">
              <w:rPr>
                <w:bCs/>
                <w:sz w:val="16"/>
                <w:szCs w:val="16"/>
              </w:rPr>
              <w:t>externos à UFSC e/ou professores aposentados para a realização de P</w:t>
            </w:r>
            <w:r>
              <w:rPr>
                <w:bCs/>
                <w:sz w:val="16"/>
                <w:szCs w:val="16"/>
              </w:rPr>
              <w:t>alestras.</w:t>
            </w:r>
          </w:p>
        </w:tc>
      </w:tr>
      <w:tr w:rsidR="00E51A2F" w:rsidRPr="00DE5278"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E5278">
              <w:rPr>
                <w:b/>
                <w:bCs/>
                <w:sz w:val="18"/>
                <w:szCs w:val="18"/>
              </w:rPr>
              <w:t>X. AVALIAÇÃO FINAL</w:t>
            </w:r>
          </w:p>
        </w:tc>
      </w:tr>
      <w:tr w:rsidR="00E51A2F" w:rsidRPr="00DE5278"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E5278">
              <w:rPr>
                <w:b/>
                <w:bCs/>
                <w:sz w:val="18"/>
                <w:szCs w:val="18"/>
              </w:rPr>
              <w:t xml:space="preserve">Pela característica própria da disciplina, não haverá </w:t>
            </w:r>
            <w:bookmarkStart w:id="0" w:name="_GoBack"/>
            <w:bookmarkEnd w:id="0"/>
            <w:r w:rsidRPr="00DE5278">
              <w:rPr>
                <w:b/>
                <w:bCs/>
                <w:sz w:val="18"/>
                <w:szCs w:val="18"/>
              </w:rPr>
              <w:t>avaliação final.</w:t>
            </w:r>
          </w:p>
        </w:tc>
      </w:tr>
      <w:tr w:rsidR="00E51A2F" w:rsidRPr="00DE5278"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E5278">
              <w:rPr>
                <w:b/>
                <w:bCs/>
                <w:sz w:val="18"/>
                <w:szCs w:val="18"/>
              </w:rPr>
              <w:t>XI. CRONOGRAMA TEÓRICO</w:t>
            </w:r>
          </w:p>
        </w:tc>
      </w:tr>
      <w:tr w:rsidR="00E51A2F" w:rsidRPr="00DE5278">
        <w:tblPrEx>
          <w:tblCellMar>
            <w:left w:w="71" w:type="dxa"/>
            <w:right w:w="71" w:type="dxa"/>
          </w:tblCellMar>
        </w:tblPrEx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E5278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ind w:left="72"/>
              <w:rPr>
                <w:b/>
                <w:sz w:val="18"/>
                <w:szCs w:val="18"/>
              </w:rPr>
            </w:pPr>
            <w:r w:rsidRPr="00DE5278">
              <w:rPr>
                <w:b/>
                <w:sz w:val="18"/>
                <w:szCs w:val="18"/>
              </w:rPr>
              <w:t>Atividade</w:t>
            </w:r>
          </w:p>
        </w:tc>
      </w:tr>
      <w:tr w:rsidR="00E51A2F" w:rsidRPr="00DE5278">
        <w:tblPrEx>
          <w:tblCellMar>
            <w:left w:w="71" w:type="dxa"/>
            <w:right w:w="71" w:type="dxa"/>
          </w:tblCellMar>
        </w:tblPrEx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0B4" w:rsidRPr="00DE5278" w:rsidRDefault="004210B4" w:rsidP="00E51A2F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B4" w:rsidRPr="00DE5278" w:rsidRDefault="004210B4" w:rsidP="00E51A2F">
            <w:pPr>
              <w:snapToGrid w:val="0"/>
              <w:spacing w:after="0" w:line="240" w:lineRule="auto"/>
              <w:ind w:left="72"/>
              <w:jc w:val="center"/>
              <w:rPr>
                <w:sz w:val="18"/>
                <w:szCs w:val="18"/>
              </w:rPr>
            </w:pPr>
          </w:p>
        </w:tc>
      </w:tr>
      <w:tr w:rsidR="00E51A2F" w:rsidRPr="00DE5278"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E5278">
              <w:rPr>
                <w:b/>
                <w:bCs/>
                <w:sz w:val="18"/>
                <w:szCs w:val="18"/>
              </w:rPr>
              <w:t>XII. CRONOGRAMA PRÁTICO</w:t>
            </w:r>
          </w:p>
        </w:tc>
      </w:tr>
      <w:tr w:rsidR="00E51A2F" w:rsidRPr="00DE5278">
        <w:tblPrEx>
          <w:tblCellMar>
            <w:left w:w="71" w:type="dxa"/>
            <w:right w:w="71" w:type="dxa"/>
          </w:tblCellMar>
        </w:tblPrEx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E5278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ind w:left="72"/>
              <w:rPr>
                <w:b/>
                <w:sz w:val="18"/>
                <w:szCs w:val="18"/>
              </w:rPr>
            </w:pPr>
            <w:r w:rsidRPr="00DE5278">
              <w:rPr>
                <w:b/>
                <w:sz w:val="18"/>
                <w:szCs w:val="18"/>
              </w:rPr>
              <w:t>Atividade</w:t>
            </w:r>
          </w:p>
        </w:tc>
      </w:tr>
      <w:tr w:rsidR="00E51A2F" w:rsidRPr="00DE5278">
        <w:tblPrEx>
          <w:tblCellMar>
            <w:left w:w="71" w:type="dxa"/>
            <w:right w:w="71" w:type="dxa"/>
          </w:tblCellMar>
        </w:tblPrEx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ind w:left="72"/>
              <w:jc w:val="center"/>
              <w:rPr>
                <w:sz w:val="18"/>
                <w:szCs w:val="18"/>
              </w:rPr>
            </w:pPr>
          </w:p>
        </w:tc>
      </w:tr>
      <w:tr w:rsidR="00E51A2F" w:rsidRPr="00DE5278">
        <w:trPr>
          <w:trHeight w:val="70"/>
        </w:trPr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E5278">
              <w:rPr>
                <w:b/>
                <w:bCs/>
                <w:sz w:val="18"/>
                <w:szCs w:val="18"/>
              </w:rPr>
              <w:t>XIII. BIBLIOGRAFIA BÁSICA</w:t>
            </w:r>
          </w:p>
        </w:tc>
      </w:tr>
      <w:tr w:rsidR="00E51A2F" w:rsidRPr="00DE5278"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ind w:left="397" w:hanging="397"/>
              <w:jc w:val="both"/>
              <w:rPr>
                <w:b/>
                <w:bCs/>
                <w:sz w:val="18"/>
                <w:szCs w:val="18"/>
              </w:rPr>
            </w:pPr>
            <w:r w:rsidRPr="00DE5278">
              <w:rPr>
                <w:b/>
                <w:bCs/>
                <w:sz w:val="18"/>
                <w:szCs w:val="18"/>
              </w:rPr>
              <w:t>A bibliografia será apresentada de acordo com os temas trabalhados.</w:t>
            </w:r>
          </w:p>
        </w:tc>
      </w:tr>
      <w:tr w:rsidR="00E51A2F" w:rsidRPr="00DE5278"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2F" w:rsidRPr="00DE5278" w:rsidRDefault="00E51A2F" w:rsidP="00E51A2F">
            <w:pPr>
              <w:snapToGrid w:val="0"/>
              <w:spacing w:after="0" w:line="240" w:lineRule="auto"/>
              <w:ind w:left="397" w:hanging="397"/>
              <w:jc w:val="center"/>
              <w:rPr>
                <w:b/>
                <w:sz w:val="18"/>
                <w:szCs w:val="18"/>
              </w:rPr>
            </w:pPr>
            <w:r w:rsidRPr="00DE5278">
              <w:rPr>
                <w:b/>
                <w:sz w:val="18"/>
                <w:szCs w:val="18"/>
              </w:rPr>
              <w:t>XIV. BIBLIOGRAFIA COMPLEMENTAR</w:t>
            </w:r>
          </w:p>
        </w:tc>
      </w:tr>
      <w:tr w:rsidR="00E51A2F" w:rsidRPr="00DE5278"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2F" w:rsidRDefault="0072401D" w:rsidP="003B7C5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pt-BR"/>
              </w:rPr>
              <w:t xml:space="preserve">BAUMGART, J.K. </w:t>
            </w:r>
            <w:proofErr w:type="gramStart"/>
            <w:r>
              <w:rPr>
                <w:sz w:val="18"/>
                <w:szCs w:val="18"/>
                <w:lang w:eastAsia="pt-BR"/>
              </w:rPr>
              <w:t>et</w:t>
            </w:r>
            <w:proofErr w:type="gramEnd"/>
            <w:r>
              <w:rPr>
                <w:sz w:val="18"/>
                <w:szCs w:val="18"/>
                <w:lang w:eastAsia="pt-BR"/>
              </w:rPr>
              <w:t xml:space="preserve"> al..</w:t>
            </w:r>
            <w:r w:rsidR="003B7C55">
              <w:rPr>
                <w:sz w:val="18"/>
                <w:szCs w:val="18"/>
                <w:lang w:eastAsia="pt-BR"/>
              </w:rPr>
              <w:t xml:space="preserve"> </w:t>
            </w:r>
            <w:r w:rsidR="003B7C55">
              <w:rPr>
                <w:b/>
                <w:bCs/>
                <w:sz w:val="18"/>
                <w:szCs w:val="18"/>
              </w:rPr>
              <w:t>Tópicos de História da Matemática para uso em sala de aula</w:t>
            </w:r>
            <w:r w:rsidR="00BD7F30">
              <w:rPr>
                <w:b/>
                <w:bCs/>
                <w:sz w:val="18"/>
                <w:szCs w:val="18"/>
              </w:rPr>
              <w:t xml:space="preserve">, vols. 1 – </w:t>
            </w:r>
            <w:proofErr w:type="gramStart"/>
            <w:r w:rsidR="00BD7F30">
              <w:rPr>
                <w:b/>
                <w:bCs/>
                <w:sz w:val="18"/>
                <w:szCs w:val="18"/>
              </w:rPr>
              <w:t>6, São Paulo</w:t>
            </w:r>
            <w:proofErr w:type="gramEnd"/>
            <w:r w:rsidR="00BD7F30">
              <w:rPr>
                <w:b/>
                <w:bCs/>
                <w:sz w:val="18"/>
                <w:szCs w:val="18"/>
              </w:rPr>
              <w:t>: Atual, 1992.</w:t>
            </w:r>
          </w:p>
          <w:p w:rsidR="0072401D" w:rsidRPr="00001EFE" w:rsidRDefault="0072401D" w:rsidP="003B7C55">
            <w:pPr>
              <w:spacing w:after="0" w:line="240" w:lineRule="auto"/>
            </w:pPr>
            <w:r w:rsidRPr="0072401D">
              <w:rPr>
                <w:bCs/>
                <w:sz w:val="18"/>
                <w:szCs w:val="18"/>
              </w:rPr>
              <w:t>MLODINOW, Leonard</w:t>
            </w:r>
            <w:r>
              <w:rPr>
                <w:b/>
                <w:bCs/>
                <w:sz w:val="18"/>
                <w:szCs w:val="18"/>
              </w:rPr>
              <w:t>. A janela de Euclides: a história da geometria: das linhas paralelas ao hiperespaço. São Paulo: Geração Editorial, 2004. 295 p</w:t>
            </w:r>
          </w:p>
        </w:tc>
      </w:tr>
    </w:tbl>
    <w:p w:rsidR="00E51A2F" w:rsidRDefault="00E51A2F" w:rsidP="00E51A2F">
      <w:pPr>
        <w:spacing w:after="0" w:line="240" w:lineRule="auto"/>
      </w:pPr>
    </w:p>
    <w:p w:rsidR="00E51A2F" w:rsidRDefault="004210B4" w:rsidP="00E51A2F">
      <w:pPr>
        <w:spacing w:after="0" w:line="240" w:lineRule="auto"/>
        <w:jc w:val="center"/>
      </w:pPr>
      <w:r>
        <w:t>Flo</w:t>
      </w:r>
      <w:r w:rsidR="00361A60">
        <w:t xml:space="preserve">rianópolis, </w:t>
      </w:r>
      <w:r w:rsidR="0072401D">
        <w:t>22 de fevereiro</w:t>
      </w:r>
      <w:r w:rsidR="0083320A">
        <w:t xml:space="preserve"> </w:t>
      </w:r>
      <w:r w:rsidR="007546CE">
        <w:t>de 201</w:t>
      </w:r>
      <w:r w:rsidR="0072401D">
        <w:t>6.</w:t>
      </w:r>
    </w:p>
    <w:p w:rsidR="00E51A2F" w:rsidRDefault="00E51A2F" w:rsidP="00E51A2F">
      <w:pPr>
        <w:spacing w:after="0" w:line="240" w:lineRule="auto"/>
        <w:jc w:val="center"/>
      </w:pPr>
    </w:p>
    <w:p w:rsidR="00E51A2F" w:rsidRDefault="00E51A2F" w:rsidP="00E51A2F">
      <w:pPr>
        <w:spacing w:after="0" w:line="240" w:lineRule="auto"/>
        <w:jc w:val="center"/>
      </w:pPr>
      <w:r>
        <w:t>____________________________________</w:t>
      </w:r>
    </w:p>
    <w:p w:rsidR="0083320A" w:rsidRDefault="0083320A" w:rsidP="0083320A">
      <w:pPr>
        <w:spacing w:after="0" w:line="240" w:lineRule="auto"/>
        <w:jc w:val="center"/>
      </w:pPr>
      <w:r>
        <w:t>Coordenador da disciplina</w:t>
      </w:r>
    </w:p>
    <w:p w:rsidR="000339FB" w:rsidRPr="0083320A" w:rsidRDefault="0083320A" w:rsidP="00001EFE">
      <w:pPr>
        <w:spacing w:after="0" w:line="240" w:lineRule="auto"/>
        <w:jc w:val="center"/>
        <w:rPr>
          <w:vertAlign w:val="superscript"/>
        </w:rPr>
      </w:pPr>
      <w:r>
        <w:t>Prof.</w:t>
      </w:r>
      <w:r w:rsidR="0072401D">
        <w:t xml:space="preserve"> Nereu </w:t>
      </w:r>
      <w:proofErr w:type="spellStart"/>
      <w:r w:rsidR="0072401D">
        <w:t>Estanislau</w:t>
      </w:r>
      <w:proofErr w:type="spellEnd"/>
      <w:r w:rsidR="0072401D">
        <w:t xml:space="preserve"> </w:t>
      </w:r>
      <w:proofErr w:type="spellStart"/>
      <w:r w:rsidR="0072401D">
        <w:t>Burin</w:t>
      </w:r>
      <w:proofErr w:type="spellEnd"/>
    </w:p>
    <w:sectPr w:rsidR="000339FB" w:rsidRPr="0083320A" w:rsidSect="00864F43">
      <w:footerReference w:type="default" r:id="rId10"/>
      <w:pgSz w:w="11906" w:h="16838" w:code="9"/>
      <w:pgMar w:top="1134" w:right="170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84" w:rsidRDefault="002D0C84">
      <w:pPr>
        <w:spacing w:after="0" w:line="240" w:lineRule="auto"/>
      </w:pPr>
      <w:r>
        <w:separator/>
      </w:r>
    </w:p>
  </w:endnote>
  <w:endnote w:type="continuationSeparator" w:id="0">
    <w:p w:rsidR="002D0C84" w:rsidRDefault="002D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5C" w:rsidRDefault="005D2C7E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754848A" wp14:editId="406D7501">
              <wp:simplePos x="0" y="0"/>
              <wp:positionH relativeFrom="page">
                <wp:posOffset>5996305</wp:posOffset>
              </wp:positionH>
              <wp:positionV relativeFrom="paragraph">
                <wp:posOffset>635</wp:posOffset>
              </wp:positionV>
              <wp:extent cx="75565" cy="173990"/>
              <wp:effectExtent l="5080" t="635" r="508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25C" w:rsidRDefault="00AE425C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2.15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V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maz+QyjGnayxZui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" stroked="f">
              <v:fill opacity="0"/>
              <v:textbox inset="0,0,0,0">
                <w:txbxContent>
                  <w:p w:rsidR="00AE425C" w:rsidRDefault="00AE425C">
                    <w:pPr>
                      <w:pStyle w:val="Rodap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84" w:rsidRDefault="002D0C84">
      <w:pPr>
        <w:spacing w:after="0" w:line="240" w:lineRule="auto"/>
      </w:pPr>
      <w:r>
        <w:separator/>
      </w:r>
    </w:p>
  </w:footnote>
  <w:footnote w:type="continuationSeparator" w:id="0">
    <w:p w:rsidR="002D0C84" w:rsidRDefault="002D0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2F"/>
    <w:rsid w:val="00001EFE"/>
    <w:rsid w:val="000339FB"/>
    <w:rsid w:val="00035FD9"/>
    <w:rsid w:val="000C75A2"/>
    <w:rsid w:val="00111F36"/>
    <w:rsid w:val="00140EDE"/>
    <w:rsid w:val="002376AD"/>
    <w:rsid w:val="00241BE3"/>
    <w:rsid w:val="00267439"/>
    <w:rsid w:val="002D0B15"/>
    <w:rsid w:val="002D0C84"/>
    <w:rsid w:val="00351156"/>
    <w:rsid w:val="00361A60"/>
    <w:rsid w:val="003B7C55"/>
    <w:rsid w:val="0041049F"/>
    <w:rsid w:val="004210B4"/>
    <w:rsid w:val="00487F51"/>
    <w:rsid w:val="00524B95"/>
    <w:rsid w:val="005B7206"/>
    <w:rsid w:val="005D2C7E"/>
    <w:rsid w:val="006718F8"/>
    <w:rsid w:val="00674F99"/>
    <w:rsid w:val="0072401D"/>
    <w:rsid w:val="007546CE"/>
    <w:rsid w:val="00782CE8"/>
    <w:rsid w:val="00793FB5"/>
    <w:rsid w:val="007A759A"/>
    <w:rsid w:val="007B3394"/>
    <w:rsid w:val="0083320A"/>
    <w:rsid w:val="00864F43"/>
    <w:rsid w:val="00921182"/>
    <w:rsid w:val="00A1050A"/>
    <w:rsid w:val="00A12BA8"/>
    <w:rsid w:val="00A34619"/>
    <w:rsid w:val="00A40E30"/>
    <w:rsid w:val="00A42224"/>
    <w:rsid w:val="00A428E5"/>
    <w:rsid w:val="00A77E93"/>
    <w:rsid w:val="00A95047"/>
    <w:rsid w:val="00AE425C"/>
    <w:rsid w:val="00BD7F30"/>
    <w:rsid w:val="00BE3C96"/>
    <w:rsid w:val="00BF24EA"/>
    <w:rsid w:val="00C47054"/>
    <w:rsid w:val="00CB2821"/>
    <w:rsid w:val="00D21F43"/>
    <w:rsid w:val="00DC594D"/>
    <w:rsid w:val="00DE0023"/>
    <w:rsid w:val="00DE5278"/>
    <w:rsid w:val="00E2750B"/>
    <w:rsid w:val="00E51A2F"/>
    <w:rsid w:val="00EA28B1"/>
    <w:rsid w:val="00F124B1"/>
    <w:rsid w:val="00F9460A"/>
    <w:rsid w:val="00FC206F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9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546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546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546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546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546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546CE"/>
    <w:pPr>
      <w:spacing w:before="240" w:after="60"/>
      <w:outlineLvl w:val="5"/>
    </w:pPr>
    <w:rPr>
      <w:rFonts w:ascii="Calibri" w:hAnsi="Calibri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51A2F"/>
  </w:style>
  <w:style w:type="paragraph" w:styleId="Rodap">
    <w:name w:val="footer"/>
    <w:basedOn w:val="Normal"/>
    <w:link w:val="RodapChar"/>
    <w:rsid w:val="00E51A2F"/>
    <w:pPr>
      <w:tabs>
        <w:tab w:val="center" w:pos="4419"/>
        <w:tab w:val="right" w:pos="8838"/>
      </w:tabs>
      <w:suppressAutoHyphens/>
      <w:spacing w:after="0" w:line="240" w:lineRule="auto"/>
    </w:pPr>
    <w:rPr>
      <w:sz w:val="24"/>
      <w:szCs w:val="24"/>
      <w:lang w:val="x-none" w:eastAsia="ar-SA"/>
    </w:rPr>
  </w:style>
  <w:style w:type="character" w:customStyle="1" w:styleId="RodapChar">
    <w:name w:val="Rodapé Char"/>
    <w:link w:val="Rodap"/>
    <w:rsid w:val="00E51A2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emEspaamento">
    <w:name w:val="No Spacing"/>
    <w:uiPriority w:val="1"/>
    <w:qFormat/>
    <w:rsid w:val="007546CE"/>
    <w:rPr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7546C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7546C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rsid w:val="007546C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7546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rsid w:val="007546C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rsid w:val="007546C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D5DAF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D5DA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9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546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546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546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546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546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546CE"/>
    <w:pPr>
      <w:spacing w:before="240" w:after="60"/>
      <w:outlineLvl w:val="5"/>
    </w:pPr>
    <w:rPr>
      <w:rFonts w:ascii="Calibri" w:hAnsi="Calibri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51A2F"/>
  </w:style>
  <w:style w:type="paragraph" w:styleId="Rodap">
    <w:name w:val="footer"/>
    <w:basedOn w:val="Normal"/>
    <w:link w:val="RodapChar"/>
    <w:rsid w:val="00E51A2F"/>
    <w:pPr>
      <w:tabs>
        <w:tab w:val="center" w:pos="4419"/>
        <w:tab w:val="right" w:pos="8838"/>
      </w:tabs>
      <w:suppressAutoHyphens/>
      <w:spacing w:after="0" w:line="240" w:lineRule="auto"/>
    </w:pPr>
    <w:rPr>
      <w:sz w:val="24"/>
      <w:szCs w:val="24"/>
      <w:lang w:val="x-none" w:eastAsia="ar-SA"/>
    </w:rPr>
  </w:style>
  <w:style w:type="character" w:customStyle="1" w:styleId="RodapChar">
    <w:name w:val="Rodapé Char"/>
    <w:link w:val="Rodap"/>
    <w:rsid w:val="00E51A2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emEspaamento">
    <w:name w:val="No Spacing"/>
    <w:uiPriority w:val="1"/>
    <w:qFormat/>
    <w:rsid w:val="007546CE"/>
    <w:rPr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7546C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7546C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rsid w:val="007546C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7546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rsid w:val="007546C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rsid w:val="007546C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D5DAF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D5D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584E-5ABA-4B97-8EFB-570EC8A8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UFSC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Carmem Suzane Comitre Gimenez</dc:creator>
  <cp:lastModifiedBy>Nereu Burin</cp:lastModifiedBy>
  <cp:revision>4</cp:revision>
  <cp:lastPrinted>2016-02-23T14:05:00Z</cp:lastPrinted>
  <dcterms:created xsi:type="dcterms:W3CDTF">2016-02-23T14:05:00Z</dcterms:created>
  <dcterms:modified xsi:type="dcterms:W3CDTF">2016-02-23T14:13:00Z</dcterms:modified>
</cp:coreProperties>
</file>