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#1"/>
        <w:keepNext w:val="1"/>
        <w:keepLines w:val="1"/>
        <w:shd w:val="clear" w:color="auto" w:fill="auto"/>
        <w:spacing w:after="311"/>
        <w:ind w:left="20" w:firstLine="0"/>
      </w:pPr>
      <w:r>
        <w:drawing xmlns:a="http://schemas.openxmlformats.org/drawingml/2006/main">
          <wp:anchor distT="31750" distB="31750" distL="31750" distR="31750" simplePos="0" relativeHeight="251659264" behindDoc="0" locked="0" layoutInCell="1" allowOverlap="1">
            <wp:simplePos x="0" y="0"/>
            <wp:positionH relativeFrom="page">
              <wp:posOffset>356235</wp:posOffset>
            </wp:positionH>
            <wp:positionV relativeFrom="page">
              <wp:posOffset>502284</wp:posOffset>
            </wp:positionV>
            <wp:extent cx="6845935" cy="944881"/>
            <wp:effectExtent l="0" t="0" r="0" b="0"/>
            <wp:wrapSquare wrapText="bothSides" distL="31750" distR="31750" distT="31750" distB="317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935" cy="944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name="bookmark0" w:id="0"/>
      <w:r>
        <w:rPr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Universidade Federal de Santa Catarina</w:t>
      </w:r>
      <w:r>
        <w:rPr>
          <w:outline w:val="0"/>
          <w:color w:val="000000"/>
          <w:spacing w:val="0"/>
          <w:position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Centro de Ci</w:t>
      </w:r>
      <w:r>
        <w:rPr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F</w:t>
      </w:r>
      <w:r>
        <w:rPr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sicas e Matem</w:t>
      </w:r>
      <w:r>
        <w:rPr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ticas</w:t>
      </w:r>
      <w:r>
        <w:rPr>
          <w:outline w:val="0"/>
          <w:color w:val="000000"/>
          <w:spacing w:val="0"/>
          <w:position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Departamento de Matem</w:t>
      </w:r>
      <w:r>
        <w:rPr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</w:t>
      </w:r>
      <w:bookmarkEnd w:id="0"/>
    </w:p>
    <w:p>
      <w:pPr>
        <w:pStyle w:val="Heading #2"/>
        <w:keepNext w:val="1"/>
        <w:keepLines w:val="1"/>
        <w:shd w:val="clear" w:color="auto" w:fill="auto"/>
        <w:spacing w:before="0"/>
        <w:ind w:left="20" w:firstLine="0"/>
      </w:pPr>
      <w:bookmarkStart w:name="bookmark1" w:id="1"/>
      <w:r>
        <w:rPr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Plano de ensino</w:t>
      </w:r>
      <w:bookmarkEnd w:id="1"/>
    </w:p>
    <w:p>
      <w:pPr>
        <w:pStyle w:val="Heading #3"/>
        <w:keepNext w:val="1"/>
        <w:keepLines w:val="1"/>
        <w:shd w:val="clear" w:color="auto" w:fill="auto"/>
        <w:ind w:left="20" w:firstLine="0"/>
      </w:pPr>
      <w:bookmarkStart w:name="bookmark2" w:id="2"/>
      <w:r>
        <w:rPr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Semestre 2020-1</w:t>
      </w:r>
      <w:bookmarkEnd w:id="2"/>
    </w:p>
    <w:tbl>
      <w:tblPr>
        <w:tblW w:w="1078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6"/>
        <w:gridCol w:w="4162"/>
        <w:gridCol w:w="1493"/>
        <w:gridCol w:w="1493"/>
        <w:gridCol w:w="2227"/>
      </w:tblGrid>
      <w:tr>
        <w:tblPrEx>
          <w:shd w:val="clear" w:color="auto" w:fill="ced7e7"/>
        </w:tblPrEx>
        <w:trPr>
          <w:trHeight w:val="186" w:hRule="exact"/>
        </w:trPr>
        <w:tc>
          <w:tcPr>
            <w:tcW w:type="dxa" w:w="107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 (2)"/>
              <w:shd w:val="clear" w:color="auto" w:fill="auto"/>
              <w:spacing w:after="0" w:line="170" w:lineRule="exact"/>
              <w:jc w:val="center"/>
            </w:pPr>
            <w:r>
              <w:rPr>
                <w:b w:val="1"/>
                <w:bCs w:val="1"/>
                <w:spacing w:val="-10"/>
                <w:sz w:val="17"/>
                <w:szCs w:val="17"/>
                <w:shd w:val="nil" w:color="auto" w:fill="auto"/>
                <w:rtl w:val="0"/>
                <w:lang w:val="pt-PT"/>
              </w:rPr>
              <w:t>I. Identifica</w:t>
            </w:r>
            <w:r>
              <w:rPr>
                <w:b w:val="1"/>
                <w:bCs w:val="1"/>
                <w:spacing w:val="-10"/>
                <w:sz w:val="17"/>
                <w:szCs w:val="17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pacing w:val="-10"/>
                <w:sz w:val="17"/>
                <w:szCs w:val="17"/>
                <w:shd w:val="nil" w:color="auto" w:fill="auto"/>
                <w:rtl w:val="0"/>
                <w:lang w:val="pt-PT"/>
              </w:rPr>
              <w:t>o da disciplina</w:t>
            </w:r>
          </w:p>
        </w:tc>
      </w:tr>
      <w:tr>
        <w:tblPrEx>
          <w:shd w:val="clear" w:color="auto" w:fill="ced7e7"/>
        </w:tblPrEx>
        <w:trPr>
          <w:trHeight w:val="133" w:hRule="exact"/>
        </w:trPr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 (2)"/>
              <w:shd w:val="clear" w:color="auto" w:fill="auto"/>
              <w:spacing w:after="0" w:line="180" w:lineRule="exact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C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digo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 (2)"/>
              <w:shd w:val="clear" w:color="auto" w:fill="auto"/>
              <w:spacing w:after="0" w:line="180" w:lineRule="exact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Nome da disciplina</w:t>
            </w:r>
          </w:p>
        </w:tc>
        <w:tc>
          <w:tcPr>
            <w:tcW w:type="dxa" w:w="2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 (2)"/>
              <w:shd w:val="clear" w:color="auto" w:fill="auto"/>
              <w:spacing w:after="0" w:line="180" w:lineRule="exact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Horas-aula semanais</w:t>
            </w:r>
          </w:p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 (2)"/>
              <w:shd w:val="clear" w:color="auto" w:fill="auto"/>
              <w:spacing w:after="0" w:line="180" w:lineRule="exact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Horas-aula semestrais</w:t>
            </w:r>
          </w:p>
        </w:tc>
      </w:tr>
      <w:tr>
        <w:tblPrEx>
          <w:shd w:val="clear" w:color="auto" w:fill="ced7e7"/>
        </w:tblPrEx>
        <w:trPr>
          <w:trHeight w:val="152" w:hRule="exact"/>
        </w:trPr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(2)"/>
              <w:shd w:val="clear" w:color="auto" w:fill="auto"/>
              <w:spacing w:after="0" w:line="180" w:lineRule="exact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MTM3102</w:t>
            </w:r>
          </w:p>
        </w:tc>
        <w:tc>
          <w:tcPr>
            <w:tcW w:type="dxa" w:w="4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(2)"/>
              <w:shd w:val="clear" w:color="auto" w:fill="auto"/>
              <w:spacing w:after="0" w:line="180" w:lineRule="exact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C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>lculo 2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340"/>
            </w:tcMar>
            <w:vAlign w:val="top"/>
          </w:tcPr>
          <w:p>
            <w:pPr>
              <w:pStyle w:val="Body text (2)"/>
              <w:shd w:val="clear" w:color="auto" w:fill="auto"/>
              <w:spacing w:after="0" w:line="180" w:lineRule="exact"/>
              <w:ind w:right="26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Te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ó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ricas:</w:t>
            </w:r>
            <w:r>
              <w:rPr>
                <w:shd w:val="nil" w:color="auto" w:fill="auto"/>
                <w:rtl w:val="0"/>
                <w:lang w:val="pt-PT"/>
              </w:rPr>
              <w:t xml:space="preserve"> 4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0"/>
              <w:bottom w:type="dxa" w:w="80"/>
              <w:right w:type="dxa" w:w="80"/>
            </w:tcMar>
            <w:vAlign w:val="top"/>
          </w:tcPr>
          <w:p>
            <w:pPr>
              <w:pStyle w:val="Body text (2)"/>
              <w:shd w:val="clear" w:color="auto" w:fill="auto"/>
              <w:spacing w:after="0" w:line="180" w:lineRule="exact"/>
              <w:ind w:left="280" w:hanging="2"/>
              <w:jc w:val="left"/>
            </w:pP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Pr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ticas:</w:t>
            </w:r>
            <w:r>
              <w:rPr>
                <w:shd w:val="nil" w:color="auto" w:fill="auto"/>
                <w:rtl w:val="0"/>
                <w:lang w:val="pt-PT"/>
              </w:rPr>
              <w:t xml:space="preserve"> 0</w:t>
            </w:r>
          </w:p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(2)"/>
              <w:shd w:val="clear" w:color="auto" w:fill="auto"/>
              <w:spacing w:after="0" w:line="180" w:lineRule="exact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72</w:t>
            </w:r>
          </w:p>
        </w:tc>
      </w:tr>
    </w:tbl>
    <w:p>
      <w:pPr>
        <w:pStyle w:val="Heading #3"/>
        <w:keepNext w:val="1"/>
        <w:keepLines w:val="1"/>
        <w:shd w:val="clear" w:color="auto" w:fill="auto"/>
        <w:spacing w:line="240" w:lineRule="auto"/>
      </w:pPr>
    </w:p>
    <w:p>
      <w:pPr>
        <w:pStyle w:val="Body"/>
        <w:rPr>
          <w:sz w:val="2"/>
          <w:szCs w:val="2"/>
        </w:rPr>
      </w:pPr>
    </w:p>
    <w:p>
      <w:pPr>
        <w:pStyle w:val="Heading #3"/>
        <w:keepNext w:val="1"/>
        <w:keepLines w:val="1"/>
        <w:numPr>
          <w:ilvl w:val="0"/>
          <w:numId w:val="3"/>
        </w:numPr>
        <w:shd w:val="clear" w:color="auto" w:fill="auto"/>
        <w:spacing w:before="195" w:after="108" w:line="170" w:lineRule="exact"/>
        <w:jc w:val="both"/>
      </w:pPr>
      <w:bookmarkStart w:name="bookmark3" w:id="3"/>
      <w:r>
        <w:rPr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Professor(es) ministrante(s)</w:t>
      </w:r>
      <w:bookmarkEnd w:id="3"/>
    </w:p>
    <w:p>
      <w:pPr>
        <w:pStyle w:val="Body text (3)"/>
        <w:shd w:val="clear" w:color="auto" w:fill="auto"/>
        <w:spacing w:before="0" w:after="236"/>
        <w:ind w:left="320" w:right="320" w:firstLine="3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position w:val="0"/>
          <w:sz w:val="18"/>
          <w:szCs w:val="18"/>
          <w:u w:val="none"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Igor Mozolevski(igor </w:t>
      </w:r>
      <w:r>
        <w:rPr>
          <w:outline w:val="0"/>
          <w:color w:val="000000"/>
          <w:spacing w:val="0"/>
          <w:positio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pacing w:val="0"/>
          <w:position w:val="0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pacing w:val="0"/>
          <w:position w:val="0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"mailto:mozolevski@ufsc.br"</w:instrText>
      </w:r>
      <w:r>
        <w:rPr>
          <w:rStyle w:val="Hyperlink.0"/>
          <w:outline w:val="0"/>
          <w:color w:val="000000"/>
          <w:spacing w:val="0"/>
          <w:position w:val="0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pacing w:val="0"/>
          <w:positio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mozolevski@ufsc.br</w:t>
      </w:r>
      <w:r>
        <w:rPr/>
        <w:fldChar w:fldCharType="end" w:fldLock="0"/>
      </w:r>
      <w:r>
        <w:rPr>
          <w:rStyle w:val="Hyperlink.0"/>
          <w:outline w:val="0"/>
          <w:color w:val="000000"/>
          <w:spacing w:val="0"/>
          <w:positio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Heading #3"/>
        <w:keepNext w:val="1"/>
        <w:keepLines w:val="1"/>
        <w:numPr>
          <w:ilvl w:val="0"/>
          <w:numId w:val="4"/>
        </w:numPr>
        <w:shd w:val="clear" w:color="auto" w:fill="auto"/>
        <w:spacing w:line="170" w:lineRule="exact"/>
        <w:jc w:val="both"/>
      </w:pPr>
      <w:bookmarkStart w:name="bookmark4" w:id="4"/>
      <w:r>
        <w:rPr>
          <w:rStyle w:val="None"/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</w:t>
      </w:r>
      <w:r>
        <w:rPr>
          <w:rStyle w:val="None"/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-requisito(s)</w:t>
      </w:r>
      <w:bookmarkEnd w:id="4"/>
    </w:p>
    <w:p>
      <w:pPr>
        <w:pStyle w:val="Body text (2)"/>
        <w:shd w:val="clear" w:color="auto" w:fill="auto"/>
        <w:tabs>
          <w:tab w:val="right" w:pos="10490"/>
        </w:tabs>
        <w:spacing w:after="159" w:line="180" w:lineRule="exact"/>
        <w:ind w:left="320" w:firstLine="3"/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position w:val="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MTM31Q1 - C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position w:val="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position w:val="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lculo 1</w:t>
        <w:tab/>
        <w:t>~</w:t>
      </w:r>
    </w:p>
    <w:p>
      <w:pPr>
        <w:pStyle w:val="Heading #3"/>
        <w:keepNext w:val="1"/>
        <w:keepLines w:val="1"/>
        <w:numPr>
          <w:ilvl w:val="0"/>
          <w:numId w:val="5"/>
        </w:numPr>
        <w:shd w:val="clear" w:color="auto" w:fill="auto"/>
        <w:spacing w:after="105" w:line="170" w:lineRule="exact"/>
        <w:jc w:val="both"/>
      </w:pPr>
      <w:bookmarkStart w:name="bookmark5" w:id="5"/>
      <w:r>
        <w:rPr>
          <w:rStyle w:val="None"/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Curso(s) para o(s) qual(is) a disciplina </w:t>
      </w:r>
      <w:r>
        <w:rPr>
          <w:rStyle w:val="None"/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oferecida</w:t>
      </w:r>
      <w:bookmarkEnd w:id="5"/>
    </w:p>
    <w:p>
      <w:pPr>
        <w:pStyle w:val="Body text (2)"/>
        <w:shd w:val="clear" w:color="auto" w:fill="auto"/>
        <w:spacing w:after="234" w:line="238" w:lineRule="exact"/>
        <w:ind w:left="320" w:right="320" w:firstLine="3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Engenharia de Controle e Automa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Engenharia de Materiais, Qu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mica - Bacharelado, Qu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mica - Licenciatura.</w:t>
      </w:r>
    </w:p>
    <w:p>
      <w:pPr>
        <w:pStyle w:val="Heading #3"/>
        <w:keepNext w:val="1"/>
        <w:keepLines w:val="1"/>
        <w:shd w:val="clear" w:color="auto" w:fill="auto"/>
        <w:tabs>
          <w:tab w:val="center" w:pos="4996" w:leader="underscore"/>
          <w:tab w:val="right" w:pos="5968"/>
          <w:tab w:val="left" w:pos="10287" w:leader="underscore"/>
        </w:tabs>
        <w:spacing w:after="107" w:line="170" w:lineRule="exact"/>
        <w:ind w:left="320" w:firstLine="3"/>
        <w:jc w:val="both"/>
      </w:pPr>
      <w:bookmarkStart w:name="bookmark6" w:id="6"/>
      <w:r>
        <w:rPr>
          <w:rStyle w:val="None"/>
          <w:outline w:val="0"/>
          <w:color w:val="000000"/>
          <w:position w:val="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position w:val="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V.</w:t>
        <w:tab/>
        <w:t>Ementa</w:t>
      </w:r>
      <w:r>
        <w:rPr>
          <w:rStyle w:val="None"/>
          <w:outline w:val="0"/>
          <w:color w:val="000000"/>
          <w:position w:val="0"/>
          <w:u w:color="000000"/>
          <w14:textFill>
            <w14:solidFill>
              <w14:srgbClr w14:val="000000"/>
            </w14:solidFill>
          </w14:textFill>
        </w:rPr>
        <w:tab/>
      </w:r>
      <w:bookmarkEnd w:id="6"/>
    </w:p>
    <w:p>
      <w:pPr>
        <w:pStyle w:val="Body text (2)"/>
        <w:shd w:val="clear" w:color="auto" w:fill="auto"/>
        <w:spacing w:after="234" w:line="238" w:lineRule="exact"/>
        <w:ind w:left="320" w:right="320" w:firstLine="3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Aplica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da integral definida. Fun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 v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 vari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veis. Derivadas parciais.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ximos e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nimos de fun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 duas vari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veis. 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diferenciais ordin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 de primeira ordem. 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diferenciais ordin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 lineares homog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neas de ordem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position w:val="0"/>
          <w:u w:val="none" w:color="000000"/>
          <w:rtl w:val="0"/>
          <w:lang w:val="pt-PT"/>
          <w14:textFill>
            <w14:solidFill>
              <w14:srgbClr w14:val="000000"/>
            </w14:solidFill>
          </w14:textFill>
        </w:rPr>
        <w:t>n.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diferenciais ordin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 lineares 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homog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neas de ordem 2. No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gerais de Transformada de Laplace.</w:t>
      </w:r>
    </w:p>
    <w:p>
      <w:pPr>
        <w:pStyle w:val="Heading #3"/>
        <w:keepNext w:val="1"/>
        <w:keepLines w:val="1"/>
        <w:shd w:val="clear" w:color="auto" w:fill="auto"/>
        <w:spacing w:after="105" w:line="170" w:lineRule="exact"/>
        <w:ind w:left="20" w:firstLine="0"/>
      </w:pPr>
      <w:bookmarkStart w:name="bookmark7" w:id="7"/>
      <w:r>
        <w:rPr>
          <w:rStyle w:val="None"/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VI. Objetivos</w:t>
      </w:r>
      <w:bookmarkEnd w:id="7"/>
    </w:p>
    <w:p>
      <w:pPr>
        <w:pStyle w:val="Body text (2)"/>
        <w:shd w:val="clear" w:color="auto" w:fill="auto"/>
        <w:spacing w:after="0" w:line="238" w:lineRule="exact"/>
        <w:ind w:left="320" w:firstLine="3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Concluindo o programa de MTM3102 - C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lculo 2, o aluno dever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 capaz de:</w:t>
      </w:r>
    </w:p>
    <w:p>
      <w:pPr>
        <w:pStyle w:val="Body text (2)"/>
        <w:numPr>
          <w:ilvl w:val="0"/>
          <w:numId w:val="7"/>
        </w:numPr>
        <w:shd w:val="clear" w:color="auto" w:fill="auto"/>
        <w:spacing w:after="0" w:line="238" w:lineRule="exact"/>
        <w:jc w:val="lef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Aplicar integrais definidas em c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lculos de comprimento de arco de uma curva plana, volume de um s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lido de revolu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e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rea de uma superf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cie de revolu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</w:t>
      </w:r>
    </w:p>
    <w:p>
      <w:pPr>
        <w:pStyle w:val="Body text (2)"/>
        <w:numPr>
          <w:ilvl w:val="0"/>
          <w:numId w:val="8"/>
        </w:numPr>
        <w:shd w:val="clear" w:color="auto" w:fill="auto"/>
        <w:spacing w:after="0" w:line="238" w:lineRule="exact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line">
                  <wp:posOffset>137160</wp:posOffset>
                </wp:positionV>
                <wp:extent cx="6845935" cy="78359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935" cy="783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able caption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ximos e m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nimos de fun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de duas vari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veis.</w:t>
                            </w:r>
                          </w:p>
                          <w:p>
                            <w:pPr>
                              <w:pStyle w:val="Table caption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jc w:val="both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Reconhecer e resolver equa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diferenciais ordin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rias de primeira ordem e lineares de segunda ordem.</w:t>
                            </w:r>
                          </w:p>
                          <w:p>
                            <w:pPr>
                              <w:pStyle w:val="Table caption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jc w:val="both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Resolver equa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diferenciais utilizando o m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todo da Transformada de Laplace.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 w:val="1"/>
                                <w:bCs w:val="1"/>
                                <w:spacing w:val="-10"/>
                                <w:sz w:val="17"/>
                                <w:szCs w:val="17"/>
                                <w:shd w:val="nil" w:color="auto" w:fill="auto"/>
                                <w:rtl w:val="0"/>
                                <w:lang w:val="pt-PT"/>
                              </w:rPr>
                              <w:t>VII. Conte</w:t>
                            </w:r>
                            <w:r>
                              <w:rPr>
                                <w:rStyle w:val="None"/>
                                <w:rFonts w:ascii="Verdana" w:hAnsi="Verdana" w:hint="default"/>
                                <w:b w:val="1"/>
                                <w:bCs w:val="1"/>
                                <w:spacing w:val="-10"/>
                                <w:sz w:val="17"/>
                                <w:szCs w:val="17"/>
                                <w:shd w:val="nil" w:color="auto" w:fill="auto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 w:val="1"/>
                                <w:bCs w:val="1"/>
                                <w:spacing w:val="-10"/>
                                <w:sz w:val="17"/>
                                <w:szCs w:val="17"/>
                                <w:shd w:val="nil" w:color="auto" w:fill="auto"/>
                                <w:rtl w:val="0"/>
                                <w:lang w:val="pt-PT"/>
                              </w:rPr>
                              <w:t>do program</w:t>
                            </w:r>
                            <w:r>
                              <w:rPr>
                                <w:rStyle w:val="None"/>
                                <w:rFonts w:ascii="Verdana" w:hAnsi="Verdana" w:hint="default"/>
                                <w:b w:val="1"/>
                                <w:bCs w:val="1"/>
                                <w:spacing w:val="-10"/>
                                <w:sz w:val="17"/>
                                <w:szCs w:val="17"/>
                                <w:shd w:val="nil" w:color="auto" w:fill="auto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rFonts w:ascii="Verdana" w:hAnsi="Verdana"/>
                                <w:b w:val="1"/>
                                <w:bCs w:val="1"/>
                                <w:spacing w:val="-10"/>
                                <w:sz w:val="17"/>
                                <w:szCs w:val="17"/>
                                <w:shd w:val="nil" w:color="auto" w:fill="auto"/>
                                <w:rtl w:val="0"/>
                                <w:lang w:val="pt-PT"/>
                              </w:rPr>
                              <w:t>tico</w:t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0pt;margin-top:10.8pt;width:539.0pt;height:61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able caption"/>
                        <w:shd w:val="clear" w:color="auto" w:fill="auto"/>
                        <w:ind w:firstLine="0"/>
                      </w:pP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ximos e m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nimos de fun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çõ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 de duas vari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veis.</w:t>
                      </w:r>
                    </w:p>
                    <w:p>
                      <w:pPr>
                        <w:pStyle w:val="Table caption"/>
                        <w:numPr>
                          <w:ilvl w:val="0"/>
                          <w:numId w:val="9"/>
                        </w:numPr>
                        <w:shd w:val="clear" w:color="auto" w:fill="auto"/>
                        <w:jc w:val="both"/>
                        <w:rPr>
                          <w:lang w:val="pt-PT"/>
                        </w:rPr>
                      </w:pP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Reconhecer e resolver equa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çõ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 diferenciais ordin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rias de primeira ordem e lineares de segunda ordem.</w:t>
                      </w:r>
                    </w:p>
                    <w:p>
                      <w:pPr>
                        <w:pStyle w:val="Table caption"/>
                        <w:numPr>
                          <w:ilvl w:val="0"/>
                          <w:numId w:val="9"/>
                        </w:numPr>
                        <w:shd w:val="clear" w:color="auto" w:fill="auto"/>
                        <w:jc w:val="both"/>
                        <w:rPr>
                          <w:lang w:val="pt-PT"/>
                        </w:rPr>
                      </w:pP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Resolver equa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çõ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 diferenciais utilizando o m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todo da Transformada de Laplace.</w:t>
                      </w:r>
                    </w:p>
                    <w:p>
                      <w:pPr>
                        <w:pStyle w:val="Body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ab/>
                      </w:r>
                      <w:r>
                        <w:rPr>
                          <w:rStyle w:val="None"/>
                          <w:rFonts w:ascii="Verdana" w:hAnsi="Verdana"/>
                          <w:b w:val="1"/>
                          <w:bCs w:val="1"/>
                          <w:spacing w:val="-10"/>
                          <w:sz w:val="17"/>
                          <w:szCs w:val="17"/>
                          <w:shd w:val="nil" w:color="auto" w:fill="auto"/>
                          <w:rtl w:val="0"/>
                          <w:lang w:val="pt-PT"/>
                        </w:rPr>
                        <w:t>VII. Conte</w:t>
                      </w:r>
                      <w:r>
                        <w:rPr>
                          <w:rStyle w:val="None"/>
                          <w:rFonts w:ascii="Verdana" w:hAnsi="Verdana" w:hint="default"/>
                          <w:b w:val="1"/>
                          <w:bCs w:val="1"/>
                          <w:spacing w:val="-10"/>
                          <w:sz w:val="17"/>
                          <w:szCs w:val="17"/>
                          <w:shd w:val="nil" w:color="auto" w:fill="auto"/>
                          <w:rtl w:val="0"/>
                          <w:lang w:val="pt-PT"/>
                        </w:rPr>
                        <w:t>ú</w:t>
                      </w:r>
                      <w:r>
                        <w:rPr>
                          <w:rStyle w:val="None"/>
                          <w:rFonts w:ascii="Verdana" w:hAnsi="Verdana"/>
                          <w:b w:val="1"/>
                          <w:bCs w:val="1"/>
                          <w:spacing w:val="-10"/>
                          <w:sz w:val="17"/>
                          <w:szCs w:val="17"/>
                          <w:shd w:val="nil" w:color="auto" w:fill="auto"/>
                          <w:rtl w:val="0"/>
                          <w:lang w:val="pt-PT"/>
                        </w:rPr>
                        <w:t>do program</w:t>
                      </w:r>
                      <w:r>
                        <w:rPr>
                          <w:rStyle w:val="None"/>
                          <w:rFonts w:ascii="Verdana" w:hAnsi="Verdana" w:hint="default"/>
                          <w:b w:val="1"/>
                          <w:bCs w:val="1"/>
                          <w:spacing w:val="-10"/>
                          <w:sz w:val="17"/>
                          <w:szCs w:val="17"/>
                          <w:shd w:val="nil" w:color="auto" w:fill="auto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Style w:val="None"/>
                          <w:rFonts w:ascii="Verdana" w:hAnsi="Verdana"/>
                          <w:b w:val="1"/>
                          <w:bCs w:val="1"/>
                          <w:spacing w:val="-10"/>
                          <w:sz w:val="17"/>
                          <w:szCs w:val="17"/>
                          <w:shd w:val="nil" w:color="auto" w:fill="auto"/>
                          <w:rtl w:val="0"/>
                          <w:lang w:val="pt-PT"/>
                        </w:rPr>
                        <w:t>tico</w:t>
                        <w:tab/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Adquirir no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b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sicas de fun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 v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 vari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 e aplica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que envolvam derivadas parciais, como calcular</w:t>
      </w:r>
    </w:p>
    <w:p>
      <w:pPr>
        <w:pStyle w:val="Body text (2)"/>
        <w:shd w:val="clear" w:color="auto" w:fill="auto"/>
        <w:spacing w:after="0" w:line="238" w:lineRule="exact"/>
        <w:ind w:left="320" w:firstLine="3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Unidade 1. Aplica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da integral definida.</w:t>
      </w:r>
    </w:p>
    <w:p>
      <w:pPr>
        <w:pStyle w:val="Body text (2)"/>
        <w:numPr>
          <w:ilvl w:val="0"/>
          <w:numId w:val="11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Comprimento de arco de uma curva plana.</w:t>
      </w:r>
    </w:p>
    <w:p>
      <w:pPr>
        <w:pStyle w:val="Body text (2)"/>
        <w:numPr>
          <w:ilvl w:val="0"/>
          <w:numId w:val="12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Volume de um s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lido de revolu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</w:t>
      </w:r>
    </w:p>
    <w:p>
      <w:pPr>
        <w:pStyle w:val="Body text (2)"/>
        <w:numPr>
          <w:ilvl w:val="0"/>
          <w:numId w:val="13"/>
        </w:numPr>
        <w:shd w:val="clear" w:color="auto" w:fill="auto"/>
        <w:spacing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rea de uma superf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cie de revolu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</w:t>
      </w:r>
    </w:p>
    <w:p>
      <w:pPr>
        <w:pStyle w:val="Body text (2)"/>
        <w:shd w:val="clear" w:color="auto" w:fill="auto"/>
        <w:spacing w:after="0" w:line="238" w:lineRule="exact"/>
        <w:ind w:left="320" w:firstLine="3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Unidade 2. Fun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 v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 vari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veis.</w:t>
      </w:r>
    </w:p>
    <w:p>
      <w:pPr>
        <w:pStyle w:val="Body text (2)"/>
        <w:numPr>
          <w:ilvl w:val="0"/>
          <w:numId w:val="15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Defini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o; dom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nio; imagem; esbo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gr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ficos de superf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cies.</w:t>
      </w:r>
    </w:p>
    <w:p>
      <w:pPr>
        <w:pStyle w:val="Body text (2)"/>
        <w:numPr>
          <w:ilvl w:val="0"/>
          <w:numId w:val="16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Limite e continuidade.</w:t>
      </w:r>
    </w:p>
    <w:p>
      <w:pPr>
        <w:pStyle w:val="Body text (2)"/>
        <w:numPr>
          <w:ilvl w:val="0"/>
          <w:numId w:val="17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Derivadas parciais.</w:t>
      </w:r>
    </w:p>
    <w:p>
      <w:pPr>
        <w:pStyle w:val="Body text (2)"/>
        <w:numPr>
          <w:ilvl w:val="0"/>
          <w:numId w:val="19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Defini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interpreta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geom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trica.</w:t>
      </w:r>
    </w:p>
    <w:p>
      <w:pPr>
        <w:pStyle w:val="Body text (2)"/>
        <w:numPr>
          <w:ilvl w:val="0"/>
          <w:numId w:val="20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lculo das derivadas parciais.</w:t>
      </w:r>
    </w:p>
    <w:p>
      <w:pPr>
        <w:pStyle w:val="Body text (2)"/>
        <w:numPr>
          <w:ilvl w:val="0"/>
          <w:numId w:val="21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Derivadas parciais de fun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composta.</w:t>
      </w:r>
    </w:p>
    <w:p>
      <w:pPr>
        <w:pStyle w:val="Body text (2)"/>
        <w:numPr>
          <w:ilvl w:val="0"/>
          <w:numId w:val="22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Derivadas parciais de fun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impl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cita.</w:t>
      </w:r>
    </w:p>
    <w:p>
      <w:pPr>
        <w:pStyle w:val="Body text (2)"/>
        <w:numPr>
          <w:ilvl w:val="0"/>
          <w:numId w:val="22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Derivadas parciais sucessivas.</w:t>
      </w:r>
    </w:p>
    <w:p>
      <w:pPr>
        <w:pStyle w:val="Body text (2)"/>
        <w:numPr>
          <w:ilvl w:val="0"/>
          <w:numId w:val="22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Gradiente.</w:t>
      </w:r>
    </w:p>
    <w:p>
      <w:pPr>
        <w:pStyle w:val="Body text (2)"/>
        <w:shd w:val="clear" w:color="auto" w:fill="auto"/>
        <w:spacing w:after="466" w:line="238" w:lineRule="exact"/>
        <w:ind w:left="320" w:firstLine="3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2.4 Fun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diferenci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veis.</w:t>
      </w:r>
    </w:p>
    <w:p>
      <w:pPr>
        <w:pStyle w:val="Body text (4)"/>
        <w:shd w:val="clear" w:color="auto" w:fill="auto"/>
        <w:spacing w:before="0" w:line="180" w:lineRule="exact"/>
        <w:ind w:left="20" w:firstLine="0"/>
        <w:sectPr>
          <w:headerReference w:type="default" r:id="rId5"/>
          <w:headerReference w:type="even" r:id="rId6"/>
          <w:headerReference w:type="first" r:id="rId7"/>
          <w:footerReference w:type="default" r:id="rId8"/>
          <w:footerReference w:type="even" r:id="rId9"/>
          <w:footerReference w:type="first" r:id="rId10"/>
          <w:pgSz w:w="11900" w:h="16840" w:orient="portrait"/>
          <w:pgMar w:top="791" w:right="560" w:bottom="167" w:left="560" w:header="0" w:footer="3"/>
          <w:titlePg w:val="1"/>
          <w:bidi w:val="0"/>
        </w:sect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</w:t>
      </w:r>
    </w:p>
    <w:p>
      <w:pPr>
        <w:pStyle w:val="Body text (2)"/>
        <w:numPr>
          <w:ilvl w:val="0"/>
          <w:numId w:val="24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Diferencial.</w:t>
      </w:r>
    </w:p>
    <w:p>
      <w:pPr>
        <w:pStyle w:val="Body text (2)"/>
        <w:numPr>
          <w:ilvl w:val="0"/>
          <w:numId w:val="25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Plano tangente.</w:t>
      </w:r>
    </w:p>
    <w:p>
      <w:pPr>
        <w:pStyle w:val="Body text (2)"/>
        <w:numPr>
          <w:ilvl w:val="0"/>
          <w:numId w:val="25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Aproxima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lineares.</w:t>
      </w:r>
    </w:p>
    <w:p>
      <w:pPr>
        <w:pStyle w:val="Body text (2)"/>
        <w:shd w:val="clear" w:color="auto" w:fill="auto"/>
        <w:spacing w:after="0" w:line="238" w:lineRule="exact"/>
        <w:ind w:left="320" w:firstLine="9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2.5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ximos e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nimos de fun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 duas vari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veis.</w:t>
      </w:r>
    </w:p>
    <w:p>
      <w:pPr>
        <w:pStyle w:val="Body text (2)"/>
        <w:numPr>
          <w:ilvl w:val="0"/>
          <w:numId w:val="27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ximos e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nimos locais e absolutos.</w:t>
      </w:r>
    </w:p>
    <w:p>
      <w:pPr>
        <w:pStyle w:val="Body text (2)"/>
        <w:numPr>
          <w:ilvl w:val="0"/>
          <w:numId w:val="28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Pontos cr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ticos.</w:t>
      </w:r>
    </w:p>
    <w:p>
      <w:pPr>
        <w:pStyle w:val="Body text (2)"/>
        <w:numPr>
          <w:ilvl w:val="0"/>
          <w:numId w:val="29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Matriz Hessiana e classifica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pontos cr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ticos.</w:t>
      </w:r>
    </w:p>
    <w:p>
      <w:pPr>
        <w:pStyle w:val="Body text (2)"/>
        <w:numPr>
          <w:ilvl w:val="0"/>
          <w:numId w:val="30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ximos e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nimos em conjuntos fechados e limitados.</w:t>
      </w:r>
    </w:p>
    <w:p>
      <w:pPr>
        <w:pStyle w:val="Body text (2)"/>
        <w:numPr>
          <w:ilvl w:val="0"/>
          <w:numId w:val="30"/>
        </w:numPr>
        <w:shd w:val="clear" w:color="auto" w:fill="auto"/>
        <w:spacing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Problemas envolvendo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ximos e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nimos.</w:t>
      </w:r>
    </w:p>
    <w:p>
      <w:pPr>
        <w:pStyle w:val="Body text (2)"/>
        <w:shd w:val="clear" w:color="auto" w:fill="auto"/>
        <w:spacing w:after="0" w:line="238" w:lineRule="exact"/>
        <w:ind w:left="320" w:firstLine="9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Unidade 3. 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diferenciais ordin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rias.</w:t>
      </w:r>
    </w:p>
    <w:p>
      <w:pPr>
        <w:pStyle w:val="Body text (2)"/>
        <w:numPr>
          <w:ilvl w:val="0"/>
          <w:numId w:val="32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gerais.</w:t>
      </w:r>
    </w:p>
    <w:p>
      <w:pPr>
        <w:pStyle w:val="Body text (2)"/>
        <w:numPr>
          <w:ilvl w:val="0"/>
          <w:numId w:val="34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Defini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e exemplos.</w:t>
      </w:r>
    </w:p>
    <w:p>
      <w:pPr>
        <w:pStyle w:val="Body text (2)"/>
        <w:numPr>
          <w:ilvl w:val="0"/>
          <w:numId w:val="35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Classifica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o: ordem, lineares e 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lineares, homog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neas e 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homog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neas.</w:t>
      </w:r>
    </w:p>
    <w:p>
      <w:pPr>
        <w:pStyle w:val="Body text (2)"/>
        <w:numPr>
          <w:ilvl w:val="0"/>
          <w:numId w:val="36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Tipos de solu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</w:t>
      </w:r>
    </w:p>
    <w:p>
      <w:pPr>
        <w:pStyle w:val="Body text (2)"/>
        <w:shd w:val="clear" w:color="auto" w:fill="auto"/>
        <w:spacing w:after="0" w:line="238" w:lineRule="exact"/>
        <w:ind w:left="320" w:firstLine="9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3.2 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 I</w:t>
      </w:r>
      <w:r>
        <w:rPr>
          <w:rStyle w:val="None"/>
          <w:outline w:val="0"/>
          <w:color w:val="000000"/>
          <w:spacing w:val="0"/>
          <w:position w:val="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ordem.</w:t>
      </w:r>
    </w:p>
    <w:p>
      <w:pPr>
        <w:pStyle w:val="Body text (2)"/>
        <w:numPr>
          <w:ilvl w:val="0"/>
          <w:numId w:val="38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 vari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 separ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veis.</w:t>
      </w:r>
    </w:p>
    <w:p>
      <w:pPr>
        <w:pStyle w:val="Body text (2)"/>
        <w:numPr>
          <w:ilvl w:val="0"/>
          <w:numId w:val="39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do tipo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position w:val="0"/>
          <w:u w:val="none" w:color="000000"/>
          <w:rtl w:val="0"/>
          <w:lang w:val="pt-PT"/>
          <w14:textFill>
            <w14:solidFill>
              <w14:srgbClr w14:val="000000"/>
            </w14:solidFill>
          </w14:textFill>
        </w:rPr>
        <w:t>y'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=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position w:val="0"/>
          <w:u w:val="none" w:color="000000"/>
          <w:rtl w:val="0"/>
          <w:lang w:val="pt-PT"/>
          <w14:textFill>
            <w14:solidFill>
              <w14:srgbClr w14:val="000000"/>
            </w14:solidFill>
          </w14:textFill>
        </w:rPr>
        <w:t>f(y/x).</w:t>
      </w:r>
    </w:p>
    <w:p>
      <w:pPr>
        <w:pStyle w:val="Body text (2)"/>
        <w:numPr>
          <w:ilvl w:val="0"/>
          <w:numId w:val="40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diferenciais exatas - fatores integrantes.</w:t>
      </w:r>
    </w:p>
    <w:p>
      <w:pPr>
        <w:pStyle w:val="Body text (2)"/>
        <w:numPr>
          <w:ilvl w:val="0"/>
          <w:numId w:val="41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linear homog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nea e 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homog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nea.</w:t>
      </w:r>
    </w:p>
    <w:p>
      <w:pPr>
        <w:pStyle w:val="Body text (2)"/>
        <w:shd w:val="clear" w:color="auto" w:fill="auto"/>
        <w:spacing w:after="0" w:line="238" w:lineRule="exact"/>
        <w:ind w:left="320" w:firstLine="9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3.3 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lineares homog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neas de ordem </w:t>
      </w:r>
      <w:r>
        <w:rPr>
          <w:rStyle w:val="None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position w:val="0"/>
          <w:u w:val="none" w:color="000000"/>
          <w:rtl w:val="0"/>
          <w:lang w:val="pt-PT"/>
          <w14:textFill>
            <w14:solidFill>
              <w14:srgbClr w14:val="000000"/>
            </w14:solidFill>
          </w14:textFill>
        </w:rPr>
        <w:t>n.</w:t>
      </w:r>
    </w:p>
    <w:p>
      <w:pPr>
        <w:pStyle w:val="Body text (2)"/>
        <w:numPr>
          <w:ilvl w:val="0"/>
          <w:numId w:val="43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Depend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e independ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linear. Wronskiano.</w:t>
      </w:r>
    </w:p>
    <w:p>
      <w:pPr>
        <w:pStyle w:val="Body text (2)"/>
        <w:numPr>
          <w:ilvl w:val="0"/>
          <w:numId w:val="44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Conjunto fundamental de solu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es.</w:t>
      </w:r>
    </w:p>
    <w:p>
      <w:pPr>
        <w:pStyle w:val="Body text (2)"/>
        <w:numPr>
          <w:ilvl w:val="0"/>
          <w:numId w:val="45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Solu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geral para o caso de coeficientes constantes e ordem 2.</w:t>
      </w:r>
    </w:p>
    <w:p>
      <w:pPr>
        <w:pStyle w:val="Body text (2)"/>
        <w:numPr>
          <w:ilvl w:val="0"/>
          <w:numId w:val="48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lineares 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homog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neas de ordem 2 com coeficientes constantes.</w:t>
      </w:r>
    </w:p>
    <w:p>
      <w:pPr>
        <w:pStyle w:val="Body text (2)"/>
        <w:numPr>
          <w:ilvl w:val="0"/>
          <w:numId w:val="50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todo dos coeficientes a determinar.</w:t>
      </w:r>
    </w:p>
    <w:p>
      <w:pPr>
        <w:pStyle w:val="Body text (2)"/>
        <w:numPr>
          <w:ilvl w:val="0"/>
          <w:numId w:val="51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todo da varia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dos par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metros.</w:t>
      </w:r>
    </w:p>
    <w:p>
      <w:pPr>
        <w:pStyle w:val="Body text (2)"/>
        <w:numPr>
          <w:ilvl w:val="0"/>
          <w:numId w:val="52"/>
        </w:numPr>
        <w:shd w:val="clear" w:color="auto" w:fill="auto"/>
        <w:spacing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Aplica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 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diferenciais de I</w:t>
      </w:r>
      <w:r>
        <w:rPr>
          <w:rStyle w:val="None"/>
          <w:outline w:val="0"/>
          <w:color w:val="000000"/>
          <w:spacing w:val="0"/>
          <w:position w:val="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e 2</w:t>
      </w:r>
      <w:r>
        <w:rPr>
          <w:rStyle w:val="None"/>
          <w:outline w:val="0"/>
          <w:color w:val="000000"/>
          <w:spacing w:val="0"/>
          <w:position w:val="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ordem.</w:t>
      </w:r>
    </w:p>
    <w:p>
      <w:pPr>
        <w:pStyle w:val="Body text (2)"/>
        <w:shd w:val="clear" w:color="auto" w:fill="auto"/>
        <w:spacing w:after="0" w:line="238" w:lineRule="exact"/>
        <w:ind w:left="320" w:firstLine="9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Unidade 4. No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gerais de Transformada de Laplace.</w:t>
      </w:r>
    </w:p>
    <w:p>
      <w:pPr>
        <w:pStyle w:val="Body text (2)"/>
        <w:numPr>
          <w:ilvl w:val="0"/>
          <w:numId w:val="54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Defini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transformada de Laplace.</w:t>
      </w:r>
    </w:p>
    <w:p>
      <w:pPr>
        <w:pStyle w:val="Body text (2)"/>
        <w:numPr>
          <w:ilvl w:val="0"/>
          <w:numId w:val="54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Transformada de Laplace de algumas fun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elementares.</w:t>
      </w:r>
    </w:p>
    <w:p>
      <w:pPr>
        <w:pStyle w:val="Body text (2)"/>
        <w:numPr>
          <w:ilvl w:val="0"/>
          <w:numId w:val="55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Transformada inversa de Laplace.</w:t>
      </w:r>
    </w:p>
    <w:p>
      <w:pPr>
        <w:pStyle w:val="Body text (2)"/>
        <w:numPr>
          <w:ilvl w:val="0"/>
          <w:numId w:val="56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Propriedades da transformada de Laplace.</w:t>
      </w:r>
    </w:p>
    <w:p>
      <w:pPr>
        <w:pStyle w:val="Body text (2)"/>
        <w:numPr>
          <w:ilvl w:val="0"/>
          <w:numId w:val="58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</w:t>
      </w:r>
      <w:r>
        <w:rPr>
          <w:rStyle w:val="None"/>
          <w:outline w:val="0"/>
          <w:color w:val="000000"/>
          <w:spacing w:val="0"/>
          <w:position w:val="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Teorema do deslocamento.</w:t>
      </w:r>
    </w:p>
    <w:p>
      <w:pPr>
        <w:pStyle w:val="Body text (2)"/>
        <w:numPr>
          <w:ilvl w:val="0"/>
          <w:numId w:val="59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Transformada de Laplace de derivadas e integrais.</w:t>
      </w:r>
    </w:p>
    <w:p>
      <w:pPr>
        <w:pStyle w:val="Body text (2)"/>
        <w:numPr>
          <w:ilvl w:val="0"/>
          <w:numId w:val="60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Integral e derivada de transformada de Laplace.</w:t>
      </w:r>
    </w:p>
    <w:p>
      <w:pPr>
        <w:pStyle w:val="Body text (2)"/>
        <w:numPr>
          <w:ilvl w:val="0"/>
          <w:numId w:val="61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Fun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degrau unit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e 2</w:t>
      </w:r>
      <w:r>
        <w:rPr>
          <w:rStyle w:val="None"/>
          <w:outline w:val="0"/>
          <w:color w:val="000000"/>
          <w:spacing w:val="0"/>
          <w:position w:val="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teorema do deslocamento.</w:t>
      </w:r>
    </w:p>
    <w:p>
      <w:pPr>
        <w:pStyle w:val="Body text (2)"/>
        <w:numPr>
          <w:ilvl w:val="0"/>
          <w:numId w:val="61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Transformada de Laplace de fun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peri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dicas.</w:t>
      </w:r>
    </w:p>
    <w:p>
      <w:pPr>
        <w:pStyle w:val="Body text (2)"/>
        <w:numPr>
          <w:ilvl w:val="0"/>
          <w:numId w:val="62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Teorema da convolu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</w:t>
      </w:r>
    </w:p>
    <w:p>
      <w:pPr>
        <w:pStyle w:val="Body text (2)"/>
        <w:numPr>
          <w:ilvl w:val="0"/>
          <w:numId w:val="56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Delta de Dirac.</w:t>
      </w:r>
    </w:p>
    <w:p>
      <w:pPr>
        <w:pStyle w:val="Body text (2)"/>
        <w:numPr>
          <w:ilvl w:val="0"/>
          <w:numId w:val="63"/>
        </w:numPr>
        <w:shd w:val="clear" w:color="auto" w:fill="auto"/>
        <w:spacing w:after="0" w:line="238" w:lineRule="exact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line">
                  <wp:posOffset>146049</wp:posOffset>
                </wp:positionV>
                <wp:extent cx="6842760" cy="650240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650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  <w:rtl w:val="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>
                            <w:pPr>
                              <w:pStyle w:val="Body text (2)"/>
                              <w:shd w:val="clear" w:color="auto" w:fill="auto"/>
                              <w:bidi w:val="0"/>
                              <w:spacing w:after="0" w:line="170" w:lineRule="exact"/>
                              <w:ind w:left="1140" w:right="0" w:firstLine="5"/>
                              <w:jc w:val="left"/>
                              <w:rPr>
                                <w:rStyle w:val="None"/>
                                <w:b w:val="1"/>
                                <w:bCs w:val="1"/>
                                <w:spacing w:val="-10"/>
                                <w:sz w:val="17"/>
                                <w:szCs w:val="17"/>
                                <w:shd w:val="nil" w:color="auto" w:fill="auto"/>
                                <w:rtl w:val="0"/>
                                <w:lang w:val="pt-PT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spacing w:val="-10"/>
                                <w:sz w:val="17"/>
                                <w:szCs w:val="17"/>
                                <w:shd w:val="nil" w:color="auto" w:fill="auto"/>
                                <w:rtl w:val="0"/>
                                <w:lang w:val="pt-PT"/>
                              </w:rPr>
                              <w:t>VIII. Metodologia de ensino e desenvolvimento do programa</w:t>
                            </w:r>
                          </w:p>
                          <w:p>
                            <w:pPr>
                              <w:pStyle w:val="Table caption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 aulas ser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ministradas na forma n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presencial, nas modalidades s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ncronas e ass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ncronas. As respectivas atividades pedag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gicas previstas ser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disponibilizadas aos estudantes no Ambiente Virtual de Ensino e Aprendizagem Moodle, ficando a crit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rio do professor ministrante como distribu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-las e public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spacing w:val="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-las.</w:t>
                            </w: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8.4pt;margin-top:11.5pt;width:538.8pt;height:51.2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sz w:val="10"/>
                          <w:szCs w:val="10"/>
                          <w:rtl w:val="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ab/>
                      </w:r>
                    </w:p>
                    <w:p>
                      <w:pPr>
                        <w:pStyle w:val="Body text (2)"/>
                        <w:shd w:val="clear" w:color="auto" w:fill="auto"/>
                        <w:bidi w:val="0"/>
                        <w:spacing w:after="0" w:line="170" w:lineRule="exact"/>
                        <w:ind w:left="1140" w:right="0" w:firstLine="5"/>
                        <w:jc w:val="left"/>
                        <w:rPr>
                          <w:rStyle w:val="None"/>
                          <w:b w:val="1"/>
                          <w:bCs w:val="1"/>
                          <w:spacing w:val="-10"/>
                          <w:sz w:val="17"/>
                          <w:szCs w:val="17"/>
                          <w:shd w:val="nil" w:color="auto" w:fill="auto"/>
                          <w:rtl w:val="0"/>
                          <w:lang w:val="pt-PT"/>
                        </w:rPr>
                      </w:pPr>
                      <w:r>
                        <w:tab/>
                      </w:r>
                      <w:r>
                        <w:rPr>
                          <w:rStyle w:val="None"/>
                          <w:b w:val="1"/>
                          <w:bCs w:val="1"/>
                          <w:spacing w:val="-10"/>
                          <w:sz w:val="17"/>
                          <w:szCs w:val="17"/>
                          <w:shd w:val="nil" w:color="auto" w:fill="auto"/>
                          <w:rtl w:val="0"/>
                          <w:lang w:val="pt-PT"/>
                        </w:rPr>
                        <w:t>VIII. Metodologia de ensino e desenvolvimento do programa</w:t>
                      </w:r>
                    </w:p>
                    <w:p>
                      <w:pPr>
                        <w:pStyle w:val="Table caption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As aulas ser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ã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 ministradas na forma n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ã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 presencial, nas modalidades s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ncronas e ass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ncronas. As respectivas atividades pedag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gicas previstas ser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ã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 disponibilizadas aos estudantes no Ambiente Virtual de Ensino e Aprendizagem Moodle, ficando a crit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rio do professor ministrante como distribu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-las e public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one"/>
                          <w:outline w:val="0"/>
                          <w:color w:val="000000"/>
                          <w:spacing w:val="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-las.</w:t>
                      </w:r>
                      <w:r/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Transformada de Laplace e 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Diferenciais Ordin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rias.</w:t>
      </w:r>
    </w:p>
    <w:p>
      <w:pPr>
        <w:pStyle w:val="Body text (2)"/>
        <w:shd w:val="clear" w:color="auto" w:fill="auto"/>
        <w:spacing w:after="0" w:line="238" w:lineRule="exact"/>
        <w:ind w:left="320" w:right="320" w:firstLine="9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atividades ass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ncronas corresponder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videoaulas que ser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disponibilizadas pelo professor, versando sobre cada t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pico do conte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program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tico,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quais os alunos dever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acompanhar semanalmente.</w:t>
      </w:r>
    </w:p>
    <w:p>
      <w:pPr>
        <w:pStyle w:val="Body text (2)"/>
        <w:shd w:val="clear" w:color="auto" w:fill="auto"/>
        <w:spacing w:after="0" w:line="238" w:lineRule="exact"/>
        <w:ind w:left="320" w:right="320" w:firstLine="9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encontros s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ncronos ser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realizados atrav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do sistema de web confer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BigBlueBotton, no ambiente Moodle, ou atrav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do aplicativo livre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Google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Meet. O objetivo dos encontros s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ncronos ser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destacar e refor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ar pontos importantes discutidos nas videoaulas, resolver exerc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cios de fixa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disponibilizar um espa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atendimento virtual, onde os alunos ter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 oportunidade de expor suas dificuldades e d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vidas sobre o conte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do.</w:t>
      </w:r>
    </w:p>
    <w:p>
      <w:pPr>
        <w:pStyle w:val="Body text (2)"/>
        <w:shd w:val="clear" w:color="auto" w:fill="auto"/>
        <w:spacing w:after="0" w:line="238" w:lineRule="exact"/>
        <w:ind w:left="320" w:right="320" w:firstLine="9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Haver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pelo menos 16 horas-aula de encontros s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ncronos no total das 64 horas-aula referentes ao semestre remoto. O restante das horas-aula ser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reservada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atividades ass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ncronas</w:t>
      </w:r>
    </w:p>
    <w:p>
      <w:pPr>
        <w:pStyle w:val="Body text (2)"/>
        <w:shd w:val="clear" w:color="auto" w:fill="auto"/>
        <w:spacing w:after="0" w:line="238" w:lineRule="exact"/>
        <w:ind w:left="320" w:right="320" w:firstLine="9"/>
        <w:sectPr>
          <w:headerReference w:type="default" r:id="rId11"/>
          <w:headerReference w:type="even" r:id="rId12"/>
          <w:pgSz w:w="11900" w:h="16840" w:orient="portrait"/>
          <w:pgMar w:top="874" w:right="566" w:bottom="874" w:left="554" w:header="0" w:footer="3"/>
          <w:bidi w:val="0"/>
        </w:sect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frequ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ser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verificada pelas atividades desenvolvidas no Moodle, ou por registro feito pelos alunos no Moodle ou por outro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todo a crit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do professor.</w:t>
      </w:r>
    </w:p>
    <w:p>
      <w:pPr>
        <w:pStyle w:val="Body text (2)"/>
        <w:shd w:val="clear" w:color="auto" w:fill="auto"/>
        <w:spacing w:after="234" w:line="238" w:lineRule="exact"/>
        <w:ind w:left="320" w:right="320" w:firstLine="4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aluno ser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avaliado atrav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de, no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nimo, 2 atividades avaliativas dentre provas, trabalhos, testes e outras, a serem definidas pelo professor ministrante, que ser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realizadas ao longo do semestre letivo. Ser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calculada a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dia aritm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 e ser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considerado aprovado o aluno que tiver, al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de frequ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suficiente,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dia maior ou igual a 6,0.</w:t>
      </w:r>
    </w:p>
    <w:p>
      <w:pPr>
        <w:pStyle w:val="Heading #3"/>
        <w:keepNext w:val="1"/>
        <w:keepLines w:val="1"/>
        <w:shd w:val="clear" w:color="auto" w:fill="auto"/>
        <w:spacing w:after="105" w:line="170" w:lineRule="exact"/>
      </w:pPr>
      <w:bookmarkStart w:name="bookmark8" w:id="8"/>
      <w:r>
        <w:rPr>
          <w:rStyle w:val="None"/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X. Avalia</w:t>
      </w:r>
      <w:r>
        <w:rPr>
          <w:rStyle w:val="None"/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final</w:t>
      </w:r>
      <w:bookmarkEnd w:id="8"/>
    </w:p>
    <w:p>
      <w:pPr>
        <w:pStyle w:val="Body text (2)"/>
        <w:shd w:val="clear" w:color="auto" w:fill="auto"/>
        <w:spacing w:after="234" w:line="238" w:lineRule="exact"/>
        <w:ind w:left="320" w:right="320" w:firstLine="4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acordo com o par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grafo 2</w:t>
      </w:r>
      <w:r>
        <w:rPr>
          <w:rStyle w:val="None"/>
          <w:outline w:val="0"/>
          <w:color w:val="000000"/>
          <w:spacing w:val="0"/>
          <w:position w:val="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do artigo 70 da Resolu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17/Cun/97, o aluno com frequ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suficiente e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dia das avalia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do semestre de 3,0 a 5,5 ter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direito a uma nova avalia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o, no final do semestre, abordando todo o conte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program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tico. A nota final desse aluno ser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calculada atrav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da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dia aritm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 entre a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dia das avalia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anteriores e a nota da nova avalia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</w:t>
      </w:r>
    </w:p>
    <w:p>
      <w:pPr>
        <w:pStyle w:val="Heading #3"/>
        <w:keepNext w:val="1"/>
        <w:keepLines w:val="1"/>
        <w:shd w:val="clear" w:color="auto" w:fill="auto"/>
        <w:spacing w:after="148" w:line="170" w:lineRule="exact"/>
      </w:pPr>
      <w:bookmarkStart w:name="bookmark9" w:id="9"/>
      <w:r>
        <w:rPr>
          <w:rStyle w:val="None"/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XI. Cronograma te</w:t>
      </w:r>
      <w:r>
        <w:rPr>
          <w:rStyle w:val="None"/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outline w:val="0"/>
          <w:color w:val="00000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rico</w:t>
      </w:r>
      <w:bookmarkEnd w:id="9"/>
    </w:p>
    <w:p>
      <w:pPr>
        <w:pStyle w:val="Body text (2)"/>
        <w:shd w:val="clear" w:color="auto" w:fill="auto"/>
        <w:spacing w:after="210" w:line="180" w:lineRule="exact"/>
        <w:ind w:left="320" w:firstLine="4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542289</wp:posOffset>
                </wp:positionH>
                <wp:positionV relativeFrom="line">
                  <wp:posOffset>290829</wp:posOffset>
                </wp:positionV>
                <wp:extent cx="4047491" cy="279401"/>
                <wp:effectExtent l="0" t="0" r="0" b="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91" cy="2794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 (5)"/>
                              <w:shd w:val="clear" w:color="auto" w:fill="auto"/>
                              <w:spacing w:after="81" w:line="170" w:lineRule="exact"/>
                            </w:pP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XII. Cronograma pr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tico</w:t>
                            </w:r>
                          </w:p>
                          <w:p>
                            <w:pPr>
                              <w:pStyle w:val="Body text (2)"/>
                              <w:shd w:val="clear" w:color="auto" w:fill="auto"/>
                              <w:spacing w:after="0" w:line="18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se aplica.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2.7pt;margin-top:22.9pt;width:318.7pt;height:22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 (5)"/>
                        <w:shd w:val="clear" w:color="auto" w:fill="auto"/>
                        <w:spacing w:after="81" w:line="170" w:lineRule="exact"/>
                      </w:pPr>
                      <w:r>
                        <w:rPr>
                          <w:rStyle w:val="None"/>
                          <w:outline w:val="0"/>
                          <w:color w:val="00000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XII. Cronograma pr</w:t>
                      </w:r>
                      <w:r>
                        <w:rPr>
                          <w:rStyle w:val="None"/>
                          <w:outline w:val="0"/>
                          <w:color w:val="00000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one"/>
                          <w:outline w:val="0"/>
                          <w:color w:val="00000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tico</w:t>
                      </w:r>
                    </w:p>
                    <w:p>
                      <w:pPr>
                        <w:pStyle w:val="Body text (2)"/>
                        <w:shd w:val="clear" w:color="auto" w:fill="auto"/>
                        <w:spacing w:after="0" w:line="180" w:lineRule="exact"/>
                        <w:ind w:firstLine="29"/>
                        <w:jc w:val="left"/>
                      </w:pP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ã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 se aplica.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484504</wp:posOffset>
                </wp:positionH>
                <wp:positionV relativeFrom="line">
                  <wp:posOffset>803274</wp:posOffset>
                </wp:positionV>
                <wp:extent cx="6559550" cy="2097660"/>
                <wp:effectExtent l="0" t="0" r="0" b="0"/>
                <wp:wrapTopAndBottom distT="0" dist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2097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 (5)"/>
                              <w:shd w:val="clear" w:color="auto" w:fill="auto"/>
                              <w:spacing w:after="42" w:line="17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XIII. Bibliografia b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outline w:val="0"/>
                                <w:color w:val="000000"/>
                                <w:position w:val="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sica</w:t>
                            </w:r>
                          </w:p>
                          <w:p>
                            <w:pPr>
                              <w:pStyle w:val="Body text (2)"/>
                              <w:numPr>
                                <w:ilvl w:val="0"/>
                                <w:numId w:val="64"/>
                              </w:numPr>
                              <w:shd w:val="clear" w:color="auto" w:fill="auto"/>
                              <w:spacing w:after="0" w:line="238" w:lineRule="exac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STEWART, J.: C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lculo, Vol. 2, 7a ed., S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Paulo: Cengage Learning (2013).</w:t>
                            </w:r>
                          </w:p>
                          <w:p>
                            <w:pPr>
                              <w:pStyle w:val="Body text (2)"/>
                              <w:numPr>
                                <w:ilvl w:val="0"/>
                                <w:numId w:val="65"/>
                              </w:numPr>
                              <w:shd w:val="clear" w:color="auto" w:fill="auto"/>
                              <w:spacing w:after="0" w:line="238" w:lineRule="exac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GUIDORIZZI, H.L.: Um curso de c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lculo, Vol. 1, 2 e 4, 5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vertAlign w:val="superscript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ed., Rio de Janeiro: LTC (2001).</w:t>
                            </w:r>
                          </w:p>
                          <w:p>
                            <w:pPr>
                              <w:pStyle w:val="Body text (2)"/>
                              <w:numPr>
                                <w:ilvl w:val="0"/>
                                <w:numId w:val="66"/>
                              </w:numPr>
                              <w:shd w:val="clear" w:color="auto" w:fill="auto"/>
                              <w:spacing w:after="0" w:line="238" w:lineRule="exact"/>
                              <w:jc w:val="lef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BOYCE, W.E., DIPRIMA, R.C.: Equa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diferenciais elementares e Problemas de Valores de Contorno, 8a ed., Rio de Janeiro: LTC (2002).</w:t>
                            </w:r>
                          </w:p>
                          <w:p>
                            <w:pPr>
                              <w:pStyle w:val="Body text (2)"/>
                              <w:numPr>
                                <w:ilvl w:val="0"/>
                                <w:numId w:val="67"/>
                              </w:numPr>
                              <w:shd w:val="clear" w:color="auto" w:fill="auto"/>
                              <w:spacing w:after="0" w:line="238" w:lineRule="exac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BIANCHINI, W.; C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lculo Diferencial e Integral II. Dispon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vel em: https://http://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www.im.ufrj.br/waldecir/calculo2</w:t>
                            </w:r>
                          </w:p>
                          <w:p>
                            <w:pPr>
                              <w:pStyle w:val="Body text (2)"/>
                              <w:numPr>
                                <w:ilvl w:val="0"/>
                                <w:numId w:val="68"/>
                              </w:numPr>
                              <w:shd w:val="clear" w:color="auto" w:fill="auto"/>
                              <w:spacing w:after="0" w:line="238" w:lineRule="exact"/>
                              <w:jc w:val="lef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ELIEZER, B., TOMA, E.Z., FERNANDES, M.R., HOLANDA JANESCH S.M.; C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lculo II. Dispon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vel em: https: //mtmgrad.paginas.ufsc.br/f iles/2014/04/C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lculo-II.pdf.</w:t>
                            </w:r>
                          </w:p>
                          <w:p>
                            <w:pPr>
                              <w:pStyle w:val="Body text (2)"/>
                              <w:numPr>
                                <w:ilvl w:val="0"/>
                                <w:numId w:val="66"/>
                              </w:numPr>
                              <w:shd w:val="clear" w:color="auto" w:fill="auto"/>
                              <w:spacing w:after="0" w:line="238" w:lineRule="exact"/>
                              <w:jc w:val="lef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TANEJA, I. , HOLANDA JANESCH, S.M.: C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lculo II. Dispon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vel em: </w:t>
                            </w: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"http://https"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tl w:val="0"/>
                                <w:lang w:val="pt-PT"/>
                              </w:rPr>
                              <w:t>http://https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Hyperlink.1"/>
                                <w:rtl w:val="0"/>
                                <w:lang w:val="pt-PT"/>
                              </w:rPr>
                              <w:t>: //mtm.grad.uf sc .br/ livrosdigitais/</w:t>
                            </w:r>
                          </w:p>
                          <w:p>
                            <w:pPr>
                              <w:pStyle w:val="Body text (2)"/>
                              <w:numPr>
                                <w:ilvl w:val="0"/>
                                <w:numId w:val="69"/>
                              </w:numPr>
                              <w:shd w:val="clear" w:color="auto" w:fill="auto"/>
                              <w:spacing w:after="0" w:line="238" w:lineRule="exac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SANTOS SOUZA, J., G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MEZ, F.P.Q.:</w:t>
                              <w:tab/>
                              <w:t>C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lculo</w:t>
                              <w:tab/>
                              <w:t>III.</w:t>
                              <w:tab/>
                              <w:t>Dispon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vel</w:t>
                              <w:tab/>
                              <w:t>eim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instrText xml:space="preserve"> HYPERLINK "http://https"</w:instrTex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http://https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: //mtm.grad.uf 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sc.br/</w:t>
                            </w:r>
                          </w:p>
                          <w:p>
                            <w:pPr>
                              <w:pStyle w:val="Body text (2)"/>
                              <w:shd w:val="clear" w:color="auto" w:fill="auto"/>
                              <w:spacing w:after="0" w:line="238" w:lineRule="exact"/>
                              <w:ind w:left="380" w:hanging="4"/>
                              <w:jc w:val="left"/>
                            </w:pPr>
                            <w:r>
                              <w:rPr>
                                <w:rStyle w:val="Hyperlink.1"/>
                                <w:rtl w:val="0"/>
                                <w:lang w:val="pt-PT"/>
                              </w:rPr>
                              <w:t>livrosdigitais/</w:t>
                            </w:r>
                          </w:p>
                          <w:p>
                            <w:pPr>
                              <w:pStyle w:val="Body text (2)"/>
                              <w:numPr>
                                <w:ilvl w:val="0"/>
                                <w:numId w:val="65"/>
                              </w:numPr>
                              <w:shd w:val="clear" w:color="auto" w:fill="auto"/>
                              <w:spacing w:after="0" w:line="238" w:lineRule="exac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MATOS, M.; Complementos de C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lculo e An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lise. Dispon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vel em: </w:t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instrText xml:space="preserve"> HYPERLINK "http://mpmatos.com.br/"</w:instrText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http://mpmatos.com.br/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Body text (2)"/>
                              <w:numPr>
                                <w:ilvl w:val="0"/>
                                <w:numId w:val="70"/>
                              </w:numPr>
                              <w:shd w:val="clear" w:color="auto" w:fill="auto"/>
                              <w:spacing w:after="0" w:line="238" w:lineRule="exact"/>
                              <w:jc w:val="lef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SANTOS, R.J., Introdu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à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 Equa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Diferenciais Ordin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rias. Dispon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vel em: </w:t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instrText xml:space="preserve"> HYPERLINK "https://www.dropbox.eom/s/"</w:instrText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https://www.dropbox.eom/s/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5qfktlai4b59t3v/</w:t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iedo.pdf.</w:t>
                            </w:r>
                          </w:p>
                          <w:p>
                            <w:pPr>
                              <w:pStyle w:val="Body text (2)"/>
                              <w:shd w:val="clear" w:color="auto" w:fill="auto"/>
                              <w:spacing w:after="0" w:line="238" w:lineRule="exact"/>
                              <w:ind w:left="380" w:hanging="351"/>
                              <w:jc w:val="left"/>
                            </w:pP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10. VILCHES, M.A., C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lculo 1, Vol.II. Dispon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vel em: </w:t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instrText xml:space="preserve"> HYPERLINK "https://www.ime.uerj"</w:instrText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https://www.ime.uerj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Hyperlink.3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Hyperlink.2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position w:val="0"/>
                                <w:u w:val="none"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.br/~calculo/reposit/calculol-2. pdf.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8.2pt;margin-top:63.2pt;width:516.5pt;height:165.2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 (5)"/>
                        <w:shd w:val="clear" w:color="auto" w:fill="auto"/>
                        <w:spacing w:after="42" w:line="170" w:lineRule="exact"/>
                        <w:ind w:right="20"/>
                        <w:jc w:val="center"/>
                      </w:pPr>
                      <w:r>
                        <w:rPr>
                          <w:rStyle w:val="None"/>
                          <w:outline w:val="0"/>
                          <w:color w:val="00000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XIII. Bibliografia b</w:t>
                      </w:r>
                      <w:r>
                        <w:rPr>
                          <w:rStyle w:val="None"/>
                          <w:outline w:val="0"/>
                          <w:color w:val="00000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one"/>
                          <w:outline w:val="0"/>
                          <w:color w:val="000000"/>
                          <w:position w:val="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sica</w:t>
                      </w:r>
                    </w:p>
                    <w:p>
                      <w:pPr>
                        <w:pStyle w:val="Body text (2)"/>
                        <w:numPr>
                          <w:ilvl w:val="0"/>
                          <w:numId w:val="64"/>
                        </w:numPr>
                        <w:shd w:val="clear" w:color="auto" w:fill="auto"/>
                        <w:spacing w:after="0" w:line="238" w:lineRule="exact"/>
                        <w:rPr>
                          <w:lang w:val="pt-PT"/>
                        </w:rPr>
                      </w:pP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STEWART, J.: C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lculo, Vol. 2, 7a ed., S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ã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 Paulo: Cengage Learning (2013).</w:t>
                      </w:r>
                    </w:p>
                    <w:p>
                      <w:pPr>
                        <w:pStyle w:val="Body text (2)"/>
                        <w:numPr>
                          <w:ilvl w:val="0"/>
                          <w:numId w:val="65"/>
                        </w:numPr>
                        <w:shd w:val="clear" w:color="auto" w:fill="auto"/>
                        <w:spacing w:after="0" w:line="238" w:lineRule="exact"/>
                        <w:rPr>
                          <w:lang w:val="pt-PT"/>
                        </w:rPr>
                      </w:pP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GUIDORIZZI, H.L.: Um curso de c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lculo, Vol. 1, 2 e 4, 5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vertAlign w:val="superscript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ed., Rio de Janeiro: LTC (2001).</w:t>
                      </w:r>
                    </w:p>
                    <w:p>
                      <w:pPr>
                        <w:pStyle w:val="Body text (2)"/>
                        <w:numPr>
                          <w:ilvl w:val="0"/>
                          <w:numId w:val="66"/>
                        </w:numPr>
                        <w:shd w:val="clear" w:color="auto" w:fill="auto"/>
                        <w:spacing w:after="0" w:line="238" w:lineRule="exact"/>
                        <w:jc w:val="left"/>
                        <w:rPr>
                          <w:lang w:val="pt-PT"/>
                        </w:rPr>
                      </w:pP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BOYCE, W.E., DIPRIMA, R.C.: Equa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çõ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 diferenciais elementares e Problemas de Valores de Contorno, 8a ed., Rio de Janeiro: LTC (2002).</w:t>
                      </w:r>
                    </w:p>
                    <w:p>
                      <w:pPr>
                        <w:pStyle w:val="Body text (2)"/>
                        <w:numPr>
                          <w:ilvl w:val="0"/>
                          <w:numId w:val="67"/>
                        </w:numPr>
                        <w:shd w:val="clear" w:color="auto" w:fill="auto"/>
                        <w:spacing w:after="0" w:line="238" w:lineRule="exact"/>
                        <w:rPr>
                          <w:lang w:val="pt-PT"/>
                        </w:rPr>
                      </w:pP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BIANCHINI, W.; C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lculo Diferencial e Integral II. Dispon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vel em: https://http://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www.im.ufrj.br/waldecir/calculo2</w:t>
                      </w:r>
                    </w:p>
                    <w:p>
                      <w:pPr>
                        <w:pStyle w:val="Body text (2)"/>
                        <w:numPr>
                          <w:ilvl w:val="0"/>
                          <w:numId w:val="68"/>
                        </w:numPr>
                        <w:shd w:val="clear" w:color="auto" w:fill="auto"/>
                        <w:spacing w:after="0" w:line="238" w:lineRule="exact"/>
                        <w:jc w:val="left"/>
                        <w:rPr>
                          <w:lang w:val="pt-PT"/>
                        </w:rPr>
                      </w:pP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ELIEZER, B., TOMA, E.Z., FERNANDES, M.R., HOLANDA JANESCH S.M.; C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lculo II. Dispon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vel em: https: //mtmgrad.paginas.ufsc.br/f iles/2014/04/C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lculo-II.pdf.</w:t>
                      </w:r>
                    </w:p>
                    <w:p>
                      <w:pPr>
                        <w:pStyle w:val="Body text (2)"/>
                        <w:numPr>
                          <w:ilvl w:val="0"/>
                          <w:numId w:val="66"/>
                        </w:numPr>
                        <w:shd w:val="clear" w:color="auto" w:fill="auto"/>
                        <w:spacing w:after="0" w:line="238" w:lineRule="exact"/>
                        <w:jc w:val="left"/>
                        <w:rPr>
                          <w:lang w:val="pt-PT"/>
                        </w:rPr>
                      </w:pP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TANEJA, I. , HOLANDA JANESCH, S.M.: C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lculo II. Dispon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vel em: </w:t>
                      </w: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"http://https"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tl w:val="0"/>
                          <w:lang w:val="pt-PT"/>
                        </w:rPr>
                        <w:t>http://https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Hyperlink.1"/>
                          <w:rtl w:val="0"/>
                          <w:lang w:val="pt-PT"/>
                        </w:rPr>
                        <w:t>: //mtm.grad.uf sc .br/ livrosdigitais/</w:t>
                      </w:r>
                    </w:p>
                    <w:p>
                      <w:pPr>
                        <w:pStyle w:val="Body text (2)"/>
                        <w:numPr>
                          <w:ilvl w:val="0"/>
                          <w:numId w:val="69"/>
                        </w:numPr>
                        <w:shd w:val="clear" w:color="auto" w:fill="auto"/>
                        <w:spacing w:after="0" w:line="238" w:lineRule="exact"/>
                        <w:rPr>
                          <w:lang w:val="pt-PT"/>
                        </w:rPr>
                      </w:pP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SANTOS SOUZA, J., G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MEZ, F.P.Q.:</w:t>
                        <w:tab/>
                        <w:t>C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lculo</w:t>
                        <w:tab/>
                        <w:t>III.</w:t>
                        <w:tab/>
                        <w:t>Dispon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vel</w:t>
                        <w:tab/>
                        <w:t>eim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instrText xml:space="preserve"> HYPERLINK "http://https"</w:instrTex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http://https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: //mtm.grad.uf 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sc.br/</w:t>
                      </w:r>
                    </w:p>
                    <w:p>
                      <w:pPr>
                        <w:pStyle w:val="Body text (2)"/>
                        <w:shd w:val="clear" w:color="auto" w:fill="auto"/>
                        <w:spacing w:after="0" w:line="238" w:lineRule="exact"/>
                        <w:ind w:left="380" w:hanging="4"/>
                        <w:jc w:val="left"/>
                      </w:pPr>
                      <w:r>
                        <w:rPr>
                          <w:rStyle w:val="Hyperlink.1"/>
                          <w:rtl w:val="0"/>
                          <w:lang w:val="pt-PT"/>
                        </w:rPr>
                        <w:t>livrosdigitais/</w:t>
                      </w:r>
                    </w:p>
                    <w:p>
                      <w:pPr>
                        <w:pStyle w:val="Body text (2)"/>
                        <w:numPr>
                          <w:ilvl w:val="0"/>
                          <w:numId w:val="65"/>
                        </w:numPr>
                        <w:shd w:val="clear" w:color="auto" w:fill="auto"/>
                        <w:spacing w:after="0" w:line="238" w:lineRule="exact"/>
                        <w:rPr>
                          <w:lang w:val="pt-PT"/>
                        </w:rPr>
                      </w:pP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MATOS, M.; Complementos de C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lculo e An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lise. Dispon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vel em: </w:t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instrText xml:space="preserve"> HYPERLINK "http://mpmatos.com.br/"</w:instrText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http://mpmatos.com.br/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Body text (2)"/>
                        <w:numPr>
                          <w:ilvl w:val="0"/>
                          <w:numId w:val="70"/>
                        </w:numPr>
                        <w:shd w:val="clear" w:color="auto" w:fill="auto"/>
                        <w:spacing w:after="0" w:line="238" w:lineRule="exact"/>
                        <w:jc w:val="left"/>
                        <w:rPr>
                          <w:lang w:val="pt-PT"/>
                        </w:rPr>
                      </w:pP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SANTOS, R.J., Introdu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o 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à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 Equa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çõ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 Diferenciais Ordin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rias. Dispon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vel em: </w:t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instrText xml:space="preserve"> HYPERLINK "https://www.dropbox.eom/s/"</w:instrText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https://www.dropbox.eom/s/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5qfktlai4b59t3v/</w:t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iedo.pdf.</w:t>
                      </w:r>
                    </w:p>
                    <w:p>
                      <w:pPr>
                        <w:pStyle w:val="Body text (2)"/>
                        <w:shd w:val="clear" w:color="auto" w:fill="auto"/>
                        <w:spacing w:after="0" w:line="238" w:lineRule="exact"/>
                        <w:ind w:left="380" w:hanging="351"/>
                        <w:jc w:val="left"/>
                      </w:pP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10. VILCHES, M.A., C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lculo 1, Vol.II. Dispon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vel em: </w:t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instrText xml:space="preserve"> HYPERLINK "https://www.ime.uerj"</w:instrText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https://www.ime.uerj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Hyperlink.3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Hyperlink.2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position w:val="0"/>
                          <w:u w:val="none"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.br/~calculo/reposit/calculol-2. pdf.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definido pelo professor ministrante de cada turma e disponibilizado no Moodle.</w:t>
      </w:r>
    </w:p>
    <w:p>
      <w:pPr>
        <w:pStyle w:val="Heading #3"/>
        <w:keepNext w:val="1"/>
        <w:keepLines w:val="1"/>
        <w:shd w:val="clear" w:color="auto" w:fill="auto"/>
        <w:spacing w:after="105" w:line="170" w:lineRule="exact"/>
      </w:pPr>
    </w:p>
    <w:p>
      <w:pPr>
        <w:pStyle w:val="Body text (2)"/>
        <w:shd w:val="clear" w:color="auto" w:fill="auto"/>
        <w:tabs>
          <w:tab w:val="left" w:pos="641"/>
        </w:tabs>
        <w:spacing w:after="0" w:line="238" w:lineRule="exact"/>
        <w:ind w:firstLine="321"/>
        <w:jc w:val="center"/>
      </w:pPr>
    </w:p>
    <w:p>
      <w:pPr>
        <w:pStyle w:val="Body text (2)"/>
        <w:shd w:val="clear" w:color="auto" w:fill="auto"/>
        <w:tabs>
          <w:tab w:val="left" w:pos="641"/>
        </w:tabs>
        <w:spacing w:after="0" w:line="238" w:lineRule="exact"/>
        <w:ind w:firstLine="321"/>
        <w:jc w:val="center"/>
      </w:pPr>
      <w:bookmarkStart w:name="bookmark10" w:id="10"/>
      <w:r>
        <w:rPr>
          <w:rStyle w:val="None"/>
          <w:b w:val="1"/>
          <w:bCs w:val="1"/>
          <w:rtl w:val="0"/>
          <w:lang w:val="pt-PT"/>
        </w:rPr>
        <w:t>XIV. Bibliografia complementar</w:t>
      </w:r>
      <w:bookmarkEnd w:id="10"/>
      <w:r>
        <w:br w:type="textWrapping"/>
      </w:r>
    </w:p>
    <w:p>
      <w:pPr>
        <w:pStyle w:val="Body text (2)"/>
        <w:numPr>
          <w:ilvl w:val="0"/>
          <w:numId w:val="72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GON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ALVES, M.B., FLEMMING, D.M.: C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lculo B, S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Paulo: Makron Books (1999).</w:t>
      </w:r>
    </w:p>
    <w:p>
      <w:pPr>
        <w:pStyle w:val="Body text (2)"/>
        <w:numPr>
          <w:ilvl w:val="0"/>
          <w:numId w:val="73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LEITHOLD, L.: O C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lculo com Geometria Anal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tica, Vol. 1 e 2, 3a. ed., S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Paulo: Editora Harbra Ltda (1994).</w:t>
      </w:r>
    </w:p>
    <w:p>
      <w:pPr>
        <w:pStyle w:val="Body text (2)"/>
        <w:numPr>
          <w:ilvl w:val="0"/>
          <w:numId w:val="74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ANTON, H.: C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lculo, Vol. 1, 8</w:t>
      </w:r>
      <w:r>
        <w:rPr>
          <w:rStyle w:val="None"/>
          <w:outline w:val="0"/>
          <w:color w:val="000000"/>
          <w:spacing w:val="0"/>
          <w:position w:val="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ed., Porto Alegre:Bookman (2007).</w:t>
      </w:r>
    </w:p>
    <w:p>
      <w:pPr>
        <w:pStyle w:val="Body text (2)"/>
        <w:numPr>
          <w:ilvl w:val="0"/>
          <w:numId w:val="75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ZILL, D.G.: 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diferenciais com aplica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em modelagem, S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Paulo:Thomson (2003).</w:t>
      </w:r>
    </w:p>
    <w:p>
      <w:pPr>
        <w:pStyle w:val="Body text (2)"/>
        <w:numPr>
          <w:ilvl w:val="0"/>
          <w:numId w:val="76"/>
        </w:numPr>
        <w:shd w:val="clear" w:color="auto" w:fill="auto"/>
        <w:spacing w:after="0" w:line="238" w:lineRule="exact"/>
        <w:jc w:val="lef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BRANNAN, J.R., BOYCE, W.E.: Equa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Diferenciais uma Introdu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 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todos Modernos e suas Aplica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es, Rio de Janeiro: LTC (2008).</w:t>
      </w:r>
    </w:p>
    <w:p>
      <w:pPr>
        <w:pStyle w:val="Body text (2)"/>
        <w:numPr>
          <w:ilvl w:val="0"/>
          <w:numId w:val="75"/>
        </w:numPr>
        <w:shd w:val="clear" w:color="auto" w:fill="auto"/>
        <w:spacing w:after="0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THOMAS, G. et al.: C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lculo, Vol. 1 e 2, 11</w:t>
      </w:r>
      <w:r>
        <w:rPr>
          <w:rStyle w:val="None"/>
          <w:outline w:val="0"/>
          <w:color w:val="000000"/>
          <w:spacing w:val="0"/>
          <w:position w:val="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a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ed., S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Paulo: Addison Wesley (2009).</w:t>
      </w:r>
    </w:p>
    <w:p>
      <w:pPr>
        <w:pStyle w:val="Body text (2)"/>
        <w:numPr>
          <w:ilvl w:val="0"/>
          <w:numId w:val="75"/>
        </w:numPr>
        <w:shd w:val="clear" w:color="auto" w:fill="auto"/>
        <w:spacing w:after="706" w:line="238" w:lineRule="exact"/>
        <w:rPr>
          <w:lang w:val="pt-PT"/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KREYSZIG, E. : Matem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 Superior para Engenharia, Vol 1, 9</w:t>
      </w:r>
      <w:r>
        <w:rPr>
          <w:rStyle w:val="None"/>
          <w:outline w:val="0"/>
          <w:color w:val="000000"/>
          <w:spacing w:val="0"/>
          <w:position w:val="0"/>
          <w:u w:color="000000"/>
          <w:vertAlign w:val="superscript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Ed., LTC, Rio de Janeiro:(2015)</w:t>
      </w:r>
    </w:p>
    <w:p>
      <w:pPr>
        <w:pStyle w:val="Body text (2)"/>
        <w:shd w:val="clear" w:color="auto" w:fill="auto"/>
        <w:spacing w:after="1352" w:line="180" w:lineRule="exact"/>
        <w:jc w:val="center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Florian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polis, 17 de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Dezembro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de 2020.</w:t>
      </w:r>
    </w:p>
    <w:p>
      <w:pPr>
        <w:pStyle w:val="Body text (2)"/>
        <w:shd w:val="clear" w:color="auto" w:fill="auto"/>
        <w:spacing w:after="1670" w:line="242" w:lineRule="exact"/>
        <w:jc w:val="center"/>
      </w:pPr>
      <w:r>
        <w:rPr>
          <w:rtl w:val="0"/>
          <w:lang w:val="pt-PT"/>
        </w:rPr>
        <w:t xml:space="preserve">Coordenador da disciplina </w:t>
      </w:r>
    </w:p>
    <w:p>
      <w:pPr>
        <w:pStyle w:val="Body text (2)"/>
        <w:shd w:val="clear" w:color="auto" w:fill="auto"/>
        <w:spacing w:after="1670" w:line="242" w:lineRule="exact"/>
        <w:jc w:val="center"/>
        <w:rPr>
          <w:rStyle w:val="None"/>
          <w:outline w:val="0"/>
          <w:color w:val="000000"/>
          <w:spacing w:val="0"/>
          <w:position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Professor </w:t>
      </w: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Igor Mozolevski</w:t>
      </w:r>
    </w:p>
    <w:p>
      <w:pPr>
        <w:pStyle w:val="Body text (2)"/>
        <w:shd w:val="clear" w:color="auto" w:fill="auto"/>
        <w:spacing w:after="1670" w:line="242" w:lineRule="exact"/>
        <w:jc w:val="center"/>
      </w:pPr>
    </w:p>
    <w:p>
      <w:pPr>
        <w:pStyle w:val="Body text (2)"/>
        <w:shd w:val="clear" w:color="auto" w:fill="auto"/>
        <w:spacing w:after="0" w:line="180" w:lineRule="exact"/>
        <w:jc w:val="center"/>
      </w:pPr>
      <w:r>
        <w:rPr>
          <w:rStyle w:val="None"/>
          <w:outline w:val="0"/>
          <w:color w:val="000000"/>
          <w:spacing w:val="0"/>
          <w:position w:val="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</w:t>
      </w:r>
    </w:p>
    <w:sectPr>
      <w:headerReference w:type="default" r:id="rId13"/>
      <w:headerReference w:type="even" r:id="rId14"/>
      <w:pgSz w:w="11900" w:h="16840" w:orient="portrait"/>
      <w:pgMar w:top="1234" w:right="559" w:bottom="207" w:left="561" w:header="0" w:footer="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 New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2855595</wp:posOffset>
              </wp:positionH>
              <wp:positionV relativeFrom="page">
                <wp:posOffset>591819</wp:posOffset>
              </wp:positionV>
              <wp:extent cx="1844040" cy="1270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127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 or footer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position w:val="0"/>
                              <w:u w:val="none"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IX. Metodologia de avalia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position w:val="0"/>
                              <w:u w:val="none"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çã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position w:val="0"/>
                              <w:u w:val="none"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224.9pt;margin-top:46.6pt;width:145.2pt;height:1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 or footer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position w:val="0"/>
                        <w:u w:val="none"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IX. Metodologia de avalia</w:t>
                    </w:r>
                    <w:r>
                      <w:rPr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position w:val="0"/>
                        <w:u w:val="none"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çã</w:t>
                    </w:r>
                    <w:r>
                      <w:rPr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position w:val="0"/>
                        <w:u w:val="none"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3757929</wp:posOffset>
              </wp:positionH>
              <wp:positionV relativeFrom="page">
                <wp:posOffset>10447655</wp:posOffset>
              </wp:positionV>
              <wp:extent cx="50166" cy="1397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6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 or footer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position w:val="0"/>
                              <w:sz w:val="18"/>
                              <w:szCs w:val="18"/>
                              <w:u w:val="none"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295.9pt;margin-top:822.7pt;width:4.0pt;height: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 or footer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position w:val="0"/>
                        <w:sz w:val="18"/>
                        <w:szCs w:val="18"/>
                        <w:u w:val="none"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2855595</wp:posOffset>
              </wp:positionH>
              <wp:positionV relativeFrom="page">
                <wp:posOffset>591819</wp:posOffset>
              </wp:positionV>
              <wp:extent cx="1844040" cy="1270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127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 or footer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one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position w:val="0"/>
                              <w:u w:val="none"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IX. Metodologia de avalia</w:t>
                          </w:r>
                          <w:r>
                            <w:rPr>
                              <w:rStyle w:val="None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position w:val="0"/>
                              <w:u w:val="none"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çã</w:t>
                          </w:r>
                          <w:r>
                            <w:rPr>
                              <w:rStyle w:val="None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position w:val="0"/>
                              <w:u w:val="none"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224.9pt;margin-top:46.6pt;width:145.2pt;height:1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 or footer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one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position w:val="0"/>
                        <w:u w:val="none"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IX. Metodologia de avalia</w:t>
                    </w:r>
                    <w:r>
                      <w:rPr>
                        <w:rStyle w:val="None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position w:val="0"/>
                        <w:u w:val="none"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çã</w:t>
                    </w:r>
                    <w:r>
                      <w:rPr>
                        <w:rStyle w:val="None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position w:val="0"/>
                        <w:u w:val="none"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3757929</wp:posOffset>
              </wp:positionH>
              <wp:positionV relativeFrom="page">
                <wp:posOffset>10447655</wp:posOffset>
              </wp:positionV>
              <wp:extent cx="50166" cy="13970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6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 or footer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one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position w:val="0"/>
                              <w:sz w:val="18"/>
                              <w:szCs w:val="18"/>
                              <w:u w:val="none"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295.9pt;margin-top:822.7pt;width:4.0pt;height: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 or footer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one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position w:val="0"/>
                        <w:sz w:val="18"/>
                        <w:szCs w:val="18"/>
                        <w:u w:val="none"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2855595</wp:posOffset>
              </wp:positionH>
              <wp:positionV relativeFrom="page">
                <wp:posOffset>591819</wp:posOffset>
              </wp:positionV>
              <wp:extent cx="1844040" cy="12700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127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 or footer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one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position w:val="0"/>
                              <w:u w:val="none"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IX. Metodologia de avalia</w:t>
                          </w:r>
                          <w:r>
                            <w:rPr>
                              <w:rStyle w:val="None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position w:val="0"/>
                              <w:u w:val="none"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çã</w:t>
                          </w:r>
                          <w:r>
                            <w:rPr>
                              <w:rStyle w:val="None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position w:val="0"/>
                              <w:u w:val="none"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224.9pt;margin-top:46.6pt;width:145.2pt;height:1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 or footer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one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position w:val="0"/>
                        <w:u w:val="none"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IX. Metodologia de avalia</w:t>
                    </w:r>
                    <w:r>
                      <w:rPr>
                        <w:rStyle w:val="None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position w:val="0"/>
                        <w:u w:val="none"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çã</w:t>
                    </w:r>
                    <w:r>
                      <w:rPr>
                        <w:rStyle w:val="None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position w:val="0"/>
                        <w:u w:val="none"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3757929</wp:posOffset>
              </wp:positionH>
              <wp:positionV relativeFrom="page">
                <wp:posOffset>10447655</wp:posOffset>
              </wp:positionV>
              <wp:extent cx="50166" cy="139700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6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 or footer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one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position w:val="0"/>
                              <w:sz w:val="18"/>
                              <w:szCs w:val="18"/>
                              <w:u w:val="none"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visibility:visible;position:absolute;margin-left:295.9pt;margin-top:822.7pt;width:4.0pt;height: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 or footer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one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pacing w:val="0"/>
                        <w:position w:val="0"/>
                        <w:sz w:val="18"/>
                        <w:szCs w:val="18"/>
                        <w:u w:val="none"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tabs>
          <w:tab w:val="num" w:pos="4261"/>
        </w:tabs>
        <w:ind w:left="3840" w:hanging="2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num" w:pos="4261"/>
        </w:tabs>
        <w:ind w:left="3840" w:hanging="2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num" w:pos="4261"/>
        </w:tabs>
        <w:ind w:left="3840" w:hanging="2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num" w:pos="4261"/>
        </w:tabs>
        <w:ind w:left="3840" w:hanging="2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num" w:pos="4261"/>
        </w:tabs>
        <w:ind w:left="3840" w:hanging="2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num" w:pos="4261"/>
        </w:tabs>
        <w:ind w:left="3840" w:hanging="2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num" w:pos="4261"/>
        </w:tabs>
        <w:ind w:left="3840" w:hanging="2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num" w:pos="4261"/>
        </w:tabs>
        <w:ind w:left="3840" w:hanging="2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num" w:pos="4261"/>
        </w:tabs>
        <w:ind w:left="3840" w:hanging="2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689"/>
        </w:tabs>
        <w:ind w:left="520" w:hanging="19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689"/>
        </w:tabs>
        <w:ind w:left="520" w:hanging="19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689"/>
        </w:tabs>
        <w:ind w:left="520" w:hanging="19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89"/>
        </w:tabs>
        <w:ind w:left="520" w:hanging="19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689"/>
        </w:tabs>
        <w:ind w:left="520" w:hanging="19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689"/>
        </w:tabs>
        <w:ind w:left="520" w:hanging="19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89"/>
        </w:tabs>
        <w:ind w:left="520" w:hanging="19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689"/>
        </w:tabs>
        <w:ind w:left="520" w:hanging="19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689"/>
        </w:tabs>
        <w:ind w:left="520" w:hanging="19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28" w:hanging="22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8" w:hanging="22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8" w:hanging="22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8" w:hanging="22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8" w:hanging="22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8" w:hanging="22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8" w:hanging="22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8" w:hanging="22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8" w:hanging="22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4"/>
  </w:abstractNum>
  <w:abstractNum w:abstractNumId="6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num" w:pos="744"/>
        </w:tabs>
        <w:ind w:left="421" w:hanging="9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44"/>
        </w:tabs>
        <w:ind w:left="421" w:hanging="9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44"/>
        </w:tabs>
        <w:ind w:left="421" w:hanging="9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44"/>
        </w:tabs>
        <w:ind w:left="421" w:hanging="9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44"/>
        </w:tabs>
        <w:ind w:left="421" w:hanging="9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44"/>
        </w:tabs>
        <w:ind w:left="421" w:hanging="9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44"/>
        </w:tabs>
        <w:ind w:left="421" w:hanging="9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44"/>
        </w:tabs>
        <w:ind w:left="421" w:hanging="9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44"/>
        </w:tabs>
        <w:ind w:left="421" w:hanging="9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5"/>
  </w:abstractNum>
  <w:abstractNum w:abstractNumId="8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tabs>
          <w:tab w:val="num" w:pos="751"/>
        </w:tabs>
        <w:ind w:left="428" w:hanging="10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51"/>
        </w:tabs>
        <w:ind w:left="428" w:hanging="10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51"/>
        </w:tabs>
        <w:ind w:left="428" w:hanging="10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51"/>
        </w:tabs>
        <w:ind w:left="428" w:hanging="10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51"/>
        </w:tabs>
        <w:ind w:left="428" w:hanging="10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51"/>
        </w:tabs>
        <w:ind w:left="428" w:hanging="10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51"/>
        </w:tabs>
        <w:ind w:left="428" w:hanging="10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51"/>
        </w:tabs>
        <w:ind w:left="428" w:hanging="10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51"/>
        </w:tabs>
        <w:ind w:left="428" w:hanging="10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6"/>
  </w:abstractNum>
  <w:abstractNum w:abstractNumId="10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587" w:hanging="26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87" w:hanging="26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87" w:hanging="26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87" w:hanging="26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587" w:hanging="26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87" w:hanging="26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7" w:hanging="26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7" w:hanging="26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87" w:hanging="26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Imported Style 7"/>
  </w:abstractNum>
  <w:abstractNum w:abstractNumId="12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Imported Style 8"/>
  </w:abstractNum>
  <w:abstractNum w:abstractNumId="14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Imported Style 9"/>
  </w:abstractNum>
  <w:abstractNum w:abstractNumId="16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Imported Style 10"/>
  </w:abstractNum>
  <w:abstractNum w:abstractNumId="18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numStyleLink w:val="Imported Style 11"/>
  </w:abstractNum>
  <w:abstractNum w:abstractNumId="20">
    <w:multiLevelType w:val="hybridMultilevel"/>
    <w:styleLink w:val="Imported Style 11"/>
    <w:lvl w:ilvl="0">
      <w:start w:val="1"/>
      <w:numFmt w:val="decimal"/>
      <w:suff w:val="tab"/>
      <w:lvlText w:val="%1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numStyleLink w:val="Imported Style 12"/>
  </w:abstractNum>
  <w:abstractNum w:abstractNumId="22">
    <w:multiLevelType w:val="hybridMultilevel"/>
    <w:styleLink w:val="Imported Style 12"/>
    <w:lvl w:ilvl="0">
      <w:start w:val="1"/>
      <w:numFmt w:val="decimal"/>
      <w:suff w:val="tab"/>
      <w:lvlText w:val="%1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84" w:hanging="25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numStyleLink w:val="Imported Style 13"/>
  </w:abstractNum>
  <w:abstractNum w:abstractNumId="24">
    <w:multiLevelType w:val="hybridMultilevel"/>
    <w:styleLink w:val="Imported Style 13"/>
    <w:lvl w:ilvl="0">
      <w:start w:val="1"/>
      <w:numFmt w:val="decimal"/>
      <w:suff w:val="tab"/>
      <w:lvlText w:val="%1."/>
      <w:lvlJc w:val="left"/>
      <w:pPr>
        <w:ind w:left="596" w:hanging="2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96" w:hanging="2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96" w:hanging="2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96" w:hanging="2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596" w:hanging="2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96" w:hanging="2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96" w:hanging="2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6" w:hanging="2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96" w:hanging="2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numStyleLink w:val="Imported Style 14"/>
  </w:abstractNum>
  <w:abstractNum w:abstractNumId="26">
    <w:multiLevelType w:val="hybridMultilevel"/>
    <w:styleLink w:val="Imported Style 14"/>
    <w:lvl w:ilvl="0">
      <w:start w:val="1"/>
      <w:numFmt w:val="decimal"/>
      <w:suff w:val="tab"/>
      <w:lvlText w:val="%1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86" w:hanging="2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numStyleLink w:val="Imported Style 15"/>
  </w:abstractNum>
  <w:abstractNum w:abstractNumId="28">
    <w:multiLevelType w:val="hybridMultilevel"/>
    <w:styleLink w:val="Imported Style 15"/>
    <w:lvl w:ilvl="0">
      <w:start w:val="1"/>
      <w:numFmt w:val="decimal"/>
      <w:suff w:val="tab"/>
      <w:lvlText w:val="%1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66"/>
        </w:tabs>
        <w:ind w:left="437" w:hanging="10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numStyleLink w:val="Imported Style 16"/>
  </w:abstractNum>
  <w:abstractNum w:abstractNumId="30">
    <w:multiLevelType w:val="hybridMultilevel"/>
    <w:styleLink w:val="Imported Style 16"/>
    <w:lvl w:ilvl="0">
      <w:start w:val="1"/>
      <w:numFmt w:val="decimal"/>
      <w:suff w:val="tab"/>
      <w:lvlText w:val="%1."/>
      <w:lvlJc w:val="left"/>
      <w:pPr>
        <w:ind w:left="589" w:hanging="2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89" w:hanging="2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89" w:hanging="2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89" w:hanging="2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589" w:hanging="2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89" w:hanging="2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9" w:hanging="2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" w:hanging="2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89" w:hanging="2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369"/>
        </w:tabs>
        <w:ind w:left="247" w:hanging="12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369"/>
        </w:tabs>
        <w:ind w:left="247" w:hanging="12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369"/>
        </w:tabs>
        <w:ind w:left="247" w:hanging="12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69"/>
        </w:tabs>
        <w:ind w:left="247" w:hanging="12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369"/>
        </w:tabs>
        <w:ind w:left="247" w:hanging="12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369"/>
        </w:tabs>
        <w:ind w:left="247" w:hanging="12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69"/>
        </w:tabs>
        <w:ind w:left="247" w:hanging="12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369"/>
        </w:tabs>
        <w:ind w:left="247" w:hanging="12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69"/>
        </w:tabs>
        <w:ind w:left="247" w:hanging="12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8"/>
  </w:abstractNum>
  <w:abstractNum w:abstractNumId="33">
    <w:multiLevelType w:val="hybridMultilevel"/>
    <w:styleLink w:val="Imported Style 18"/>
    <w:lvl w:ilvl="0">
      <w:start w:val="1"/>
      <w:numFmt w:val="decimal"/>
      <w:suff w:val="tab"/>
      <w:lvlText w:val="%1."/>
      <w:lvlJc w:val="left"/>
      <w:pPr>
        <w:tabs>
          <w:tab w:val="num" w:pos="641"/>
        </w:tabs>
        <w:ind w:left="320" w:firstLine="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641"/>
        </w:tabs>
        <w:ind w:left="320" w:firstLine="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641"/>
        </w:tabs>
        <w:ind w:left="320" w:firstLine="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641"/>
        </w:tabs>
        <w:ind w:left="320" w:firstLine="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641"/>
        </w:tabs>
        <w:ind w:left="320" w:firstLine="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641"/>
        </w:tabs>
        <w:ind w:left="320" w:firstLine="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41"/>
        </w:tabs>
        <w:ind w:left="320" w:firstLine="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1"/>
        </w:tabs>
        <w:ind w:left="320" w:firstLine="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41"/>
        </w:tabs>
        <w:ind w:left="320" w:firstLine="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4950"/>
          </w:tabs>
          <w:ind w:left="4440" w:hanging="5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4950"/>
          </w:tabs>
          <w:ind w:left="4440" w:hanging="5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4950"/>
          </w:tabs>
          <w:ind w:left="4440" w:hanging="5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num" w:pos="4950"/>
          </w:tabs>
          <w:ind w:left="4440" w:hanging="5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num" w:pos="4950"/>
          </w:tabs>
          <w:ind w:left="4440" w:hanging="5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num" w:pos="4950"/>
          </w:tabs>
          <w:ind w:left="4440" w:hanging="5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num" w:pos="4950"/>
          </w:tabs>
          <w:ind w:left="4440" w:hanging="5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num" w:pos="4950"/>
          </w:tabs>
          <w:ind w:left="4440" w:hanging="5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num" w:pos="4950"/>
          </w:tabs>
          <w:ind w:left="4440" w:hanging="5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3183"/>
          </w:tabs>
          <w:ind w:left="2680" w:firstLine="1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3183"/>
          </w:tabs>
          <w:ind w:left="2680" w:firstLine="1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3183"/>
          </w:tabs>
          <w:ind w:left="2680" w:firstLine="1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num" w:pos="3183"/>
          </w:tabs>
          <w:ind w:left="2680" w:firstLine="1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num" w:pos="3183"/>
          </w:tabs>
          <w:ind w:left="2680" w:firstLine="1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num" w:pos="3183"/>
          </w:tabs>
          <w:ind w:left="2680" w:firstLine="1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num" w:pos="3183"/>
          </w:tabs>
          <w:ind w:left="2680" w:firstLine="1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num" w:pos="3183"/>
          </w:tabs>
          <w:ind w:left="2680" w:firstLine="1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num" w:pos="3183"/>
          </w:tabs>
          <w:ind w:left="2680" w:firstLine="1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689"/>
          </w:tabs>
          <w:ind w:left="366" w:hanging="4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689"/>
          </w:tabs>
          <w:ind w:left="366" w:hanging="4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689"/>
          </w:tabs>
          <w:ind w:left="366" w:hanging="4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689"/>
          </w:tabs>
          <w:ind w:left="366" w:hanging="4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num" w:pos="689"/>
          </w:tabs>
          <w:ind w:left="366" w:hanging="4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num" w:pos="689"/>
          </w:tabs>
          <w:ind w:left="366" w:hanging="4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689"/>
          </w:tabs>
          <w:ind w:left="366" w:hanging="4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num" w:pos="689"/>
          </w:tabs>
          <w:ind w:left="366" w:hanging="4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num" w:pos="689"/>
          </w:tabs>
          <w:ind w:left="366" w:hanging="4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6"/>
  </w:num>
  <w:num w:numId="11">
    <w:abstractNumId w:val="5"/>
  </w:num>
  <w:num w:numId="12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49"/>
          </w:tabs>
          <w:ind w:left="426" w:hanging="10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49"/>
          </w:tabs>
          <w:ind w:left="426" w:hanging="10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749"/>
          </w:tabs>
          <w:ind w:left="426" w:hanging="10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749"/>
          </w:tabs>
          <w:ind w:left="426" w:hanging="10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749"/>
          </w:tabs>
          <w:ind w:left="426" w:hanging="10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749"/>
          </w:tabs>
          <w:ind w:left="426" w:hanging="10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749"/>
          </w:tabs>
          <w:ind w:left="426" w:hanging="10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749"/>
          </w:tabs>
          <w:ind w:left="426" w:hanging="10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749"/>
          </w:tabs>
          <w:ind w:left="426" w:hanging="10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51"/>
          </w:tabs>
          <w:ind w:left="428" w:hanging="10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51"/>
          </w:tabs>
          <w:ind w:left="428" w:hanging="10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751"/>
          </w:tabs>
          <w:ind w:left="428" w:hanging="10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751"/>
          </w:tabs>
          <w:ind w:left="428" w:hanging="10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751"/>
          </w:tabs>
          <w:ind w:left="428" w:hanging="10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751"/>
          </w:tabs>
          <w:ind w:left="428" w:hanging="10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751"/>
          </w:tabs>
          <w:ind w:left="428" w:hanging="10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751"/>
          </w:tabs>
          <w:ind w:left="428" w:hanging="10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751"/>
          </w:tabs>
          <w:ind w:left="428" w:hanging="10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</w:num>
  <w:num w:numId="15">
    <w:abstractNumId w:val="7"/>
  </w:num>
  <w:num w:numId="16">
    <w:abstractNumId w:val="7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56"/>
          </w:tabs>
          <w:ind w:left="433" w:hanging="11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56"/>
          </w:tabs>
          <w:ind w:left="433" w:hanging="11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756"/>
          </w:tabs>
          <w:ind w:left="433" w:hanging="11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756"/>
          </w:tabs>
          <w:ind w:left="433" w:hanging="11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756"/>
          </w:tabs>
          <w:ind w:left="433" w:hanging="11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756"/>
          </w:tabs>
          <w:ind w:left="433" w:hanging="11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756"/>
          </w:tabs>
          <w:ind w:left="433" w:hanging="11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756"/>
          </w:tabs>
          <w:ind w:left="433" w:hanging="11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756"/>
          </w:tabs>
          <w:ind w:left="433" w:hanging="11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59"/>
          </w:tabs>
          <w:ind w:left="436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59"/>
          </w:tabs>
          <w:ind w:left="436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759"/>
          </w:tabs>
          <w:ind w:left="436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759"/>
          </w:tabs>
          <w:ind w:left="436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759"/>
          </w:tabs>
          <w:ind w:left="436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759"/>
          </w:tabs>
          <w:ind w:left="436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759"/>
          </w:tabs>
          <w:ind w:left="436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759"/>
          </w:tabs>
          <w:ind w:left="436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759"/>
          </w:tabs>
          <w:ind w:left="436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</w:num>
  <w:num w:numId="19">
    <w:abstractNumId w:val="9"/>
  </w:num>
  <w:num w:numId="20">
    <w:abstractNumId w:val="9"/>
    <w:lvlOverride w:ilvl="0">
      <w:lvl w:ilvl="0">
        <w:start w:val="1"/>
        <w:numFmt w:val="decimal"/>
        <w:suff w:val="tab"/>
        <w:lvlText w:val="%1."/>
        <w:lvlJc w:val="left"/>
        <w:pPr>
          <w:ind w:left="592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2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2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2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2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2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2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2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2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9"/>
    <w:lvlOverride w:ilvl="0">
      <w:lvl w:ilvl="0">
        <w:start w:val="1"/>
        <w:numFmt w:val="decimal"/>
        <w:suff w:val="tab"/>
        <w:lvlText w:val="%1."/>
        <w:lvlJc w:val="left"/>
        <w:pPr>
          <w:ind w:left="594" w:hanging="27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4" w:hanging="27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4" w:hanging="27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4" w:hanging="27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4" w:hanging="27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4" w:hanging="27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4" w:hanging="27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4" w:hanging="27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4" w:hanging="27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  <w:lvlOverride w:ilvl="0">
      <w:lvl w:ilvl="0">
        <w:start w:val="1"/>
        <w:numFmt w:val="decimal"/>
        <w:suff w:val="tab"/>
        <w:lvlText w:val="%1."/>
        <w:lvlJc w:val="left"/>
        <w:pPr>
          <w:ind w:left="596" w:hanging="27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6" w:hanging="27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6" w:hanging="27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6" w:hanging="27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6" w:hanging="27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6" w:hanging="27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6" w:hanging="27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6" w:hanging="27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6" w:hanging="27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11"/>
  </w:num>
  <w:num w:numId="25">
    <w:abstractNumId w:val="11"/>
    <w:lvlOverride w:ilvl="0">
      <w:lvl w:ilvl="0">
        <w:start w:val="1"/>
        <w:numFmt w:val="decimal"/>
        <w:suff w:val="tab"/>
        <w:lvlText w:val="%1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</w:num>
  <w:num w:numId="27">
    <w:abstractNumId w:val="13"/>
  </w:num>
  <w:num w:numId="28">
    <w:abstractNumId w:val="13"/>
    <w:lvlOverride w:ilvl="0">
      <w:lvl w:ilvl="0">
        <w:start w:val="1"/>
        <w:numFmt w:val="decimal"/>
        <w:suff w:val="tab"/>
        <w:lvlText w:val="%1."/>
        <w:lvlJc w:val="left"/>
        <w:pPr>
          <w:ind w:left="589" w:hanging="2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89" w:hanging="2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89" w:hanging="2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89" w:hanging="2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89" w:hanging="2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89" w:hanging="2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89" w:hanging="2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9" w:hanging="2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89" w:hanging="26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3"/>
    <w:lvlOverride w:ilvl="0">
      <w:lvl w:ilvl="0">
        <w:start w:val="1"/>
        <w:numFmt w:val="decimal"/>
        <w:suff w:val="tab"/>
        <w:lvlText w:val="%1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3"/>
    <w:lvlOverride w:ilvl="0">
      <w:lvl w:ilvl="0">
        <w:start w:val="1"/>
        <w:numFmt w:val="decimal"/>
        <w:suff w:val="tab"/>
        <w:lvlText w:val="%1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6"/>
  </w:num>
  <w:num w:numId="32">
    <w:abstractNumId w:val="15"/>
  </w:num>
  <w:num w:numId="33">
    <w:abstractNumId w:val="18"/>
  </w:num>
  <w:num w:numId="34">
    <w:abstractNumId w:val="17"/>
  </w:num>
  <w:num w:numId="35">
    <w:abstractNumId w:val="17"/>
    <w:lvlOverride w:ilvl="0">
      <w:lvl w:ilvl="0">
        <w:start w:val="1"/>
        <w:numFmt w:val="decimal"/>
        <w:suff w:val="tab"/>
        <w:lvlText w:val="%1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7"/>
    <w:lvlOverride w:ilvl="0">
      <w:lvl w:ilvl="0">
        <w:start w:val="1"/>
        <w:numFmt w:val="decimal"/>
        <w:suff w:val="tab"/>
        <w:lvlText w:val="%1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0"/>
  </w:num>
  <w:num w:numId="38">
    <w:abstractNumId w:val="19"/>
  </w:num>
  <w:num w:numId="39">
    <w:abstractNumId w:val="19"/>
    <w:lvlOverride w:ilvl="0">
      <w:lvl w:ilvl="0">
        <w:start w:val="1"/>
        <w:numFmt w:val="decimal"/>
        <w:suff w:val="tab"/>
        <w:lvlText w:val="%1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9"/>
    <w:lvlOverride w:ilvl="0">
      <w:lvl w:ilvl="0">
        <w:start w:val="1"/>
        <w:numFmt w:val="decimal"/>
        <w:suff w:val="tab"/>
        <w:lvlText w:val="%1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9"/>
    <w:lvlOverride w:ilvl="0">
      <w:lvl w:ilvl="0">
        <w:start w:val="1"/>
        <w:numFmt w:val="decimal"/>
        <w:suff w:val="tab"/>
        <w:lvlText w:val="%1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2"/>
  </w:num>
  <w:num w:numId="43">
    <w:abstractNumId w:val="21"/>
  </w:num>
  <w:num w:numId="44">
    <w:abstractNumId w:val="21"/>
    <w:lvlOverride w:ilvl="0">
      <w:lvl w:ilvl="0">
        <w:start w:val="1"/>
        <w:numFmt w:val="decimal"/>
        <w:suff w:val="tab"/>
        <w:lvlText w:val="%1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1"/>
    <w:lvlOverride w:ilvl="0">
      <w:lvl w:ilvl="0">
        <w:start w:val="1"/>
        <w:numFmt w:val="decimal"/>
        <w:suff w:val="tab"/>
        <w:lvlText w:val="%1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4"/>
  </w:num>
  <w:num w:numId="47">
    <w:abstractNumId w:val="23"/>
  </w:num>
  <w:num w:numId="48">
    <w:abstractNumId w:val="23"/>
    <w:lvlOverride w:ilvl="0">
      <w:startOverride w:val="4"/>
    </w:lvlOverride>
  </w:num>
  <w:num w:numId="49">
    <w:abstractNumId w:val="26"/>
  </w:num>
  <w:num w:numId="50">
    <w:abstractNumId w:val="25"/>
  </w:num>
  <w:num w:numId="51">
    <w:abstractNumId w:val="25"/>
    <w:lvlOverride w:ilvl="0">
      <w:lvl w:ilvl="0">
        <w:start w:val="1"/>
        <w:numFmt w:val="decimal"/>
        <w:suff w:val="tab"/>
        <w:lvlText w:val="%1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1" w:hanging="26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23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28"/>
  </w:num>
  <w:num w:numId="54">
    <w:abstractNumId w:val="27"/>
  </w:num>
  <w:num w:numId="55">
    <w:abstractNumId w:val="27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769"/>
          </w:tabs>
          <w:ind w:left="440" w:hanging="111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7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71"/>
          </w:tabs>
          <w:ind w:left="442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71"/>
          </w:tabs>
          <w:ind w:left="442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771"/>
          </w:tabs>
          <w:ind w:left="442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771"/>
          </w:tabs>
          <w:ind w:left="442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771"/>
          </w:tabs>
          <w:ind w:left="442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771"/>
          </w:tabs>
          <w:ind w:left="442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771"/>
          </w:tabs>
          <w:ind w:left="442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771"/>
          </w:tabs>
          <w:ind w:left="442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771"/>
          </w:tabs>
          <w:ind w:left="442" w:hanging="11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30"/>
  </w:num>
  <w:num w:numId="58">
    <w:abstractNumId w:val="29"/>
  </w:num>
  <w:num w:numId="59">
    <w:abstractNumId w:val="29"/>
    <w:lvlOverride w:ilvl="0">
      <w:lvl w:ilvl="0">
        <w:start w:val="1"/>
        <w:numFmt w:val="decimal"/>
        <w:suff w:val="tab"/>
        <w:lvlText w:val="%1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3" w:hanging="26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29"/>
    <w:lvlOverride w:ilvl="0">
      <w:lvl w:ilvl="0">
        <w:start w:val="1"/>
        <w:numFmt w:val="decimal"/>
        <w:suff w:val="tab"/>
        <w:lvlText w:val="%1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6" w:hanging="2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29"/>
    <w:lvlOverride w:ilvl="0">
      <w:lvl w:ilvl="0">
        <w:start w:val="1"/>
        <w:numFmt w:val="decimal"/>
        <w:suff w:val="tab"/>
        <w:lvlText w:val="%1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27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8" w:hanging="269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27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74"/>
          </w:tabs>
          <w:ind w:left="445" w:hanging="11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74"/>
          </w:tabs>
          <w:ind w:left="445" w:hanging="11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774"/>
          </w:tabs>
          <w:ind w:left="445" w:hanging="11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774"/>
          </w:tabs>
          <w:ind w:left="445" w:hanging="11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774"/>
          </w:tabs>
          <w:ind w:left="445" w:hanging="11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774"/>
          </w:tabs>
          <w:ind w:left="445" w:hanging="11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774"/>
          </w:tabs>
          <w:ind w:left="445" w:hanging="11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774"/>
          </w:tabs>
          <w:ind w:left="445" w:hanging="11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774"/>
          </w:tabs>
          <w:ind w:left="445" w:hanging="11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31"/>
  </w:num>
  <w:num w:numId="65">
    <w:abstractNumId w:val="3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76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376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376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76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76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376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376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376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376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1"/>
    <w:lvlOverride w:ilvl="0">
      <w:lvl w:ilvl="0">
        <w:start w:val="1"/>
        <w:numFmt w:val="decimal"/>
        <w:suff w:val="tab"/>
        <w:lvlText w:val="%1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78"/>
          </w:tabs>
          <w:ind w:left="256" w:hanging="13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378"/>
          </w:tabs>
          <w:ind w:left="256" w:hanging="13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378"/>
          </w:tabs>
          <w:ind w:left="256" w:hanging="13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78"/>
          </w:tabs>
          <w:ind w:left="256" w:hanging="13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78"/>
          </w:tabs>
          <w:ind w:left="256" w:hanging="13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378"/>
          </w:tabs>
          <w:ind w:left="256" w:hanging="13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378"/>
          </w:tabs>
          <w:ind w:left="256" w:hanging="13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378"/>
          </w:tabs>
          <w:ind w:left="256" w:hanging="13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378"/>
          </w:tabs>
          <w:ind w:left="256" w:hanging="13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31"/>
    <w:lvlOverride w:ilvl="0">
      <w:lvl w:ilvl="0">
        <w:start w:val="1"/>
        <w:numFmt w:val="decimal"/>
        <w:suff w:val="tab"/>
        <w:lvlText w:val="%1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3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76"/>
            <w:tab w:val="center" w:pos="4679"/>
            <w:tab w:val="center" w:pos="5274"/>
            <w:tab w:val="right" w:pos="6462"/>
            <w:tab w:val="left" w:pos="6604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376"/>
            <w:tab w:val="center" w:pos="4679"/>
            <w:tab w:val="center" w:pos="5274"/>
            <w:tab w:val="right" w:pos="6462"/>
            <w:tab w:val="left" w:pos="6604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376"/>
            <w:tab w:val="center" w:pos="4679"/>
            <w:tab w:val="center" w:pos="5274"/>
            <w:tab w:val="right" w:pos="6462"/>
            <w:tab w:val="left" w:pos="6604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76"/>
            <w:tab w:val="center" w:pos="4679"/>
            <w:tab w:val="center" w:pos="5274"/>
            <w:tab w:val="right" w:pos="6462"/>
            <w:tab w:val="left" w:pos="6604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76"/>
            <w:tab w:val="center" w:pos="4679"/>
            <w:tab w:val="center" w:pos="5274"/>
            <w:tab w:val="right" w:pos="6462"/>
            <w:tab w:val="left" w:pos="6604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376"/>
            <w:tab w:val="center" w:pos="4679"/>
            <w:tab w:val="center" w:pos="5274"/>
            <w:tab w:val="right" w:pos="6462"/>
            <w:tab w:val="left" w:pos="6604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376"/>
            <w:tab w:val="center" w:pos="4679"/>
            <w:tab w:val="center" w:pos="5274"/>
            <w:tab w:val="right" w:pos="6462"/>
            <w:tab w:val="left" w:pos="6604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376"/>
            <w:tab w:val="center" w:pos="4679"/>
            <w:tab w:val="center" w:pos="5274"/>
            <w:tab w:val="right" w:pos="6462"/>
            <w:tab w:val="left" w:pos="6604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376"/>
            <w:tab w:val="center" w:pos="4679"/>
            <w:tab w:val="center" w:pos="5274"/>
            <w:tab w:val="right" w:pos="6462"/>
            <w:tab w:val="left" w:pos="6604"/>
          </w:tabs>
          <w:ind w:left="254" w:hanging="132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1"/>
    <w:lvlOverride w:ilvl="0">
      <w:lvl w:ilvl="0">
        <w:start w:val="1"/>
        <w:numFmt w:val="decimal"/>
        <w:suff w:val="tab"/>
        <w:lvlText w:val="%1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80" w:hanging="2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33"/>
  </w:num>
  <w:num w:numId="72">
    <w:abstractNumId w:val="32"/>
  </w:num>
  <w:num w:numId="73">
    <w:abstractNumId w:val="3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48"/>
          </w:tabs>
          <w:ind w:left="324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648"/>
          </w:tabs>
          <w:ind w:left="324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648"/>
          </w:tabs>
          <w:ind w:left="324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648"/>
          </w:tabs>
          <w:ind w:left="324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648"/>
          </w:tabs>
          <w:ind w:left="324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648"/>
          </w:tabs>
          <w:ind w:left="324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648"/>
          </w:tabs>
          <w:ind w:left="324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648"/>
          </w:tabs>
          <w:ind w:left="324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648"/>
          </w:tabs>
          <w:ind w:left="324" w:firstLine="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3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51"/>
          </w:tabs>
          <w:ind w:left="327" w:hanging="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651"/>
          </w:tabs>
          <w:ind w:left="327" w:hanging="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651"/>
          </w:tabs>
          <w:ind w:left="327" w:hanging="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651"/>
          </w:tabs>
          <w:ind w:left="327" w:hanging="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651"/>
          </w:tabs>
          <w:ind w:left="327" w:hanging="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651"/>
          </w:tabs>
          <w:ind w:left="327" w:hanging="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651"/>
          </w:tabs>
          <w:ind w:left="327" w:hanging="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651"/>
          </w:tabs>
          <w:ind w:left="327" w:hanging="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651"/>
          </w:tabs>
          <w:ind w:left="327" w:hanging="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3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53"/>
          </w:tabs>
          <w:ind w:left="329" w:hanging="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653"/>
          </w:tabs>
          <w:ind w:left="329" w:hanging="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653"/>
          </w:tabs>
          <w:ind w:left="329" w:hanging="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653"/>
          </w:tabs>
          <w:ind w:left="329" w:hanging="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653"/>
          </w:tabs>
          <w:ind w:left="329" w:hanging="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653"/>
          </w:tabs>
          <w:ind w:left="329" w:hanging="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653"/>
          </w:tabs>
          <w:ind w:left="329" w:hanging="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653"/>
          </w:tabs>
          <w:ind w:left="329" w:hanging="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653"/>
          </w:tabs>
          <w:ind w:left="329" w:hanging="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3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53"/>
          </w:tabs>
          <w:ind w:left="580" w:hanging="25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53"/>
          </w:tabs>
          <w:ind w:left="580" w:hanging="25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53"/>
          </w:tabs>
          <w:ind w:left="580" w:hanging="25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53"/>
          </w:tabs>
          <w:ind w:left="580" w:hanging="25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53"/>
          </w:tabs>
          <w:ind w:left="580" w:hanging="25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53"/>
          </w:tabs>
          <w:ind w:left="580" w:hanging="25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53"/>
          </w:tabs>
          <w:ind w:left="580" w:hanging="25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53"/>
          </w:tabs>
          <w:ind w:left="580" w:hanging="25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53"/>
          </w:tabs>
          <w:ind w:left="580" w:hanging="256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or footer">
    <w:name w:val="Header or footer"/>
    <w:next w:val="Header or footer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0" w:lineRule="exact"/>
      <w:ind w:left="0" w:right="0" w:firstLine="0"/>
      <w:jc w:val="center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0"/>
      <w:position w:val="0"/>
      <w:sz w:val="17"/>
      <w:szCs w:val="17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#1">
    <w:name w:val="Heading #1"/>
    <w:next w:val="Heading #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180" w:line="408" w:lineRule="exact"/>
      <w:ind w:left="0" w:right="0" w:firstLine="0"/>
      <w:jc w:val="center"/>
      <w:outlineLvl w:val="0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ing #2">
    <w:name w:val="Heading #2"/>
    <w:next w:val="Heading #2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180" w:after="0" w:line="245" w:lineRule="exact"/>
      <w:ind w:left="0" w:right="0" w:firstLine="0"/>
      <w:jc w:val="center"/>
      <w:outlineLvl w:val="1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20"/>
      <w:kern w:val="0"/>
      <w:position w:val="0"/>
      <w:sz w:val="21"/>
      <w:szCs w:val="21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ing #3">
    <w:name w:val="Heading #3"/>
    <w:next w:val="Heading #3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45" w:lineRule="exact"/>
      <w:ind w:left="0" w:right="0" w:firstLine="0"/>
      <w:jc w:val="center"/>
      <w:outlineLvl w:val="2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10"/>
      <w:kern w:val="0"/>
      <w:position w:val="0"/>
      <w:sz w:val="17"/>
      <w:szCs w:val="17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Body text (2)">
    <w:name w:val="Body text (2)"/>
    <w:next w:val="Body text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180" w:line="20" w:lineRule="exact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 text (3)">
    <w:name w:val="Body text (3)"/>
    <w:next w:val="Body text (3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180" w:after="180" w:line="240" w:lineRule="exact"/>
      <w:ind w:left="0" w:right="0" w:firstLine="3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00"/>
      <w:spacing w:val="0"/>
      <w:position w:val="0"/>
      <w:u w:color="000000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6"/>
      </w:numPr>
    </w:pPr>
  </w:style>
  <w:style w:type="paragraph" w:styleId="Table caption">
    <w:name w:val="Table caption"/>
    <w:next w:val="Table caption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38" w:lineRule="exact"/>
      <w:ind w:left="0" w:right="0" w:firstLine="8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10"/>
      </w:numPr>
    </w:pPr>
  </w:style>
  <w:style w:type="numbering" w:styleId="Imported Style 5">
    <w:name w:val="Imported Style 5"/>
    <w:pPr>
      <w:numPr>
        <w:numId w:val="14"/>
      </w:numPr>
    </w:pPr>
  </w:style>
  <w:style w:type="numbering" w:styleId="Imported Style 6">
    <w:name w:val="Imported Style 6"/>
    <w:pPr>
      <w:numPr>
        <w:numId w:val="18"/>
      </w:numPr>
    </w:pPr>
  </w:style>
  <w:style w:type="paragraph" w:styleId="Body text (4)">
    <w:name w:val="Body text (4)"/>
    <w:next w:val="Body text (4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420" w:after="0" w:line="20" w:lineRule="exact"/>
      <w:ind w:left="0" w:right="0" w:firstLine="0"/>
      <w:jc w:val="center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Imported Style 7">
    <w:name w:val="Imported Style 7"/>
    <w:pPr>
      <w:numPr>
        <w:numId w:val="23"/>
      </w:numPr>
    </w:pPr>
  </w:style>
  <w:style w:type="numbering" w:styleId="Imported Style 8">
    <w:name w:val="Imported Style 8"/>
    <w:pPr>
      <w:numPr>
        <w:numId w:val="26"/>
      </w:numPr>
    </w:pPr>
  </w:style>
  <w:style w:type="numbering" w:styleId="Imported Style 9">
    <w:name w:val="Imported Style 9"/>
    <w:pPr>
      <w:numPr>
        <w:numId w:val="31"/>
      </w:numPr>
    </w:pPr>
  </w:style>
  <w:style w:type="numbering" w:styleId="Imported Style 10">
    <w:name w:val="Imported Style 10"/>
    <w:pPr>
      <w:numPr>
        <w:numId w:val="33"/>
      </w:numPr>
    </w:pPr>
  </w:style>
  <w:style w:type="numbering" w:styleId="Imported Style 11">
    <w:name w:val="Imported Style 11"/>
    <w:pPr>
      <w:numPr>
        <w:numId w:val="37"/>
      </w:numPr>
    </w:pPr>
  </w:style>
  <w:style w:type="numbering" w:styleId="Imported Style 12">
    <w:name w:val="Imported Style 12"/>
    <w:pPr>
      <w:numPr>
        <w:numId w:val="42"/>
      </w:numPr>
    </w:pPr>
  </w:style>
  <w:style w:type="numbering" w:styleId="Imported Style 13">
    <w:name w:val="Imported Style 13"/>
    <w:pPr>
      <w:numPr>
        <w:numId w:val="46"/>
      </w:numPr>
    </w:pPr>
  </w:style>
  <w:style w:type="numbering" w:styleId="Imported Style 14">
    <w:name w:val="Imported Style 14"/>
    <w:pPr>
      <w:numPr>
        <w:numId w:val="49"/>
      </w:numPr>
    </w:pPr>
  </w:style>
  <w:style w:type="numbering" w:styleId="Imported Style 15">
    <w:name w:val="Imported Style 15"/>
    <w:pPr>
      <w:numPr>
        <w:numId w:val="53"/>
      </w:numPr>
    </w:pPr>
  </w:style>
  <w:style w:type="numbering" w:styleId="Imported Style 16">
    <w:name w:val="Imported Style 16"/>
    <w:pPr>
      <w:numPr>
        <w:numId w:val="57"/>
      </w:numPr>
    </w:pPr>
  </w:style>
  <w:style w:type="paragraph" w:styleId="Body text (5)">
    <w:name w:val="Body text (5)"/>
    <w:next w:val="Body text (5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120" w:line="20" w:lineRule="exact"/>
      <w:ind w:left="0" w:right="0" w:firstLine="0"/>
      <w:jc w:val="right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10"/>
      <w:kern w:val="0"/>
      <w:position w:val="0"/>
      <w:sz w:val="17"/>
      <w:szCs w:val="17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caps w:val="0"/>
      <w:smallCaps w:val="0"/>
      <w:strike w:val="0"/>
      <w:dstrike w:val="0"/>
      <w:outline w:val="0"/>
      <w:color w:val="000000"/>
      <w:spacing w:val="0"/>
      <w:position w:val="0"/>
      <w:u w:val="non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caps w:val="0"/>
      <w:smallCaps w:val="0"/>
      <w:strike w:val="0"/>
      <w:dstrike w:val="0"/>
      <w:outline w:val="0"/>
      <w:color w:val="000000"/>
      <w:spacing w:val="0"/>
      <w:position w:val="0"/>
      <w:u w:val="none" w:color="000000"/>
      <w:lang w:val="pt-PT"/>
      <w14:textFill>
        <w14:solidFill>
          <w14:srgbClr w14:val="000000"/>
        </w14:solidFill>
      </w14:textFill>
    </w:rPr>
  </w:style>
  <w:style w:type="character" w:styleId="Hyperlink.3">
    <w:name w:val="Hyperlink.3"/>
    <w:basedOn w:val="None"/>
    <w:next w:val="Hyperlink.3"/>
    <w:rPr>
      <w:caps w:val="0"/>
      <w:smallCaps w:val="0"/>
      <w:strike w:val="0"/>
      <w:dstrike w:val="0"/>
      <w:outline w:val="0"/>
      <w:color w:val="000000"/>
      <w:spacing w:val="0"/>
      <w:position w:val="0"/>
      <w:u w:val="none" w:color="000000"/>
      <w:lang w:val="en-US"/>
      <w14:textFill>
        <w14:solidFill>
          <w14:srgbClr w14:val="000000"/>
        </w14:solidFill>
      </w14:textFill>
    </w:rPr>
  </w:style>
  <w:style w:type="numbering" w:styleId="Imported Style 18">
    <w:name w:val="Imported Style 18"/>
    <w:pPr>
      <w:numPr>
        <w:numId w:val="7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